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1A1" w:rsidRPr="008A51A1" w:rsidRDefault="008A51A1" w:rsidP="008A51A1">
      <w:pPr>
        <w:keepLines/>
        <w:spacing w:after="0" w:line="240" w:lineRule="auto"/>
        <w:ind w:left="360" w:firstLine="709"/>
        <w:jc w:val="both"/>
        <w:outlineLvl w:val="0"/>
        <w:rPr>
          <w:rFonts w:ascii="Times New Roman" w:eastAsia="Times New Roman" w:hAnsi="Times New Roman" w:cs="Times New Roman"/>
          <w:b/>
          <w:sz w:val="28"/>
          <w:szCs w:val="28"/>
        </w:rPr>
      </w:pPr>
      <w:bookmarkStart w:id="0" w:name="_Toc88783175"/>
      <w:r w:rsidRPr="008A51A1">
        <w:rPr>
          <w:rFonts w:ascii="Times New Roman" w:eastAsia="Times New Roman" w:hAnsi="Times New Roman" w:cs="Times New Roman"/>
          <w:b/>
          <w:sz w:val="28"/>
          <w:szCs w:val="28"/>
          <w:u w:color="000000"/>
          <w:bdr w:val="nil"/>
          <w:lang w:eastAsia="ru-RU"/>
        </w:rPr>
        <w:t>Частные методические рекомендации для учителей по формированию читательской грамотности обучающихся образовательных организаций Ленинградской области</w:t>
      </w:r>
      <w:bookmarkEnd w:id="0"/>
      <w:r w:rsidRPr="008A51A1">
        <w:rPr>
          <w:rFonts w:ascii="Times New Roman" w:eastAsia="Times New Roman" w:hAnsi="Times New Roman" w:cs="Times New Roman"/>
          <w:b/>
          <w:sz w:val="28"/>
          <w:szCs w:val="28"/>
          <w:u w:color="000000"/>
          <w:bdr w:val="nil"/>
          <w:lang w:eastAsia="ru-RU"/>
        </w:rPr>
        <w:t xml:space="preserve"> </w:t>
      </w:r>
    </w:p>
    <w:p w:rsidR="008A51A1" w:rsidRPr="008A51A1" w:rsidRDefault="008A51A1" w:rsidP="008A51A1">
      <w:pPr>
        <w:autoSpaceDE w:val="0"/>
        <w:autoSpaceDN w:val="0"/>
        <w:adjustRightInd w:val="0"/>
        <w:spacing w:after="0" w:line="240" w:lineRule="auto"/>
        <w:ind w:firstLine="709"/>
        <w:jc w:val="both"/>
        <w:rPr>
          <w:rFonts w:ascii="Times New Roman" w:eastAsia="Calibri" w:hAnsi="Times New Roman" w:cs="Times New Roman"/>
          <w:sz w:val="28"/>
          <w:szCs w:val="28"/>
          <w:lang w:val="es-ES"/>
        </w:rPr>
      </w:pPr>
    </w:p>
    <w:p w:rsidR="008A51A1" w:rsidRPr="008A51A1" w:rsidRDefault="008A51A1" w:rsidP="008A51A1">
      <w:pPr>
        <w:spacing w:after="0" w:line="240" w:lineRule="auto"/>
        <w:ind w:firstLine="709"/>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В этом разделе представлены методические рекомендации для учителей по формированию читательской грамотности обучающихся, исходя из полученных результатов мониторинга в разрезе уровней читательской грамотностей, знаний и умений учащихся, достигших каждого из уровней читательской грамотности.</w:t>
      </w:r>
    </w:p>
    <w:p w:rsidR="008A51A1" w:rsidRPr="008A51A1" w:rsidRDefault="008A51A1" w:rsidP="008A51A1">
      <w:pPr>
        <w:spacing w:after="0" w:line="240" w:lineRule="auto"/>
        <w:ind w:firstLine="709"/>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Напомним, что уровни функциональной грамотности проведенного исследования среди школьников Ленинградской области соотносились с уровнями исследования PISA. Низкий уровень соответствует уровням &lt;1 и 1 основного исследования, средний уровень включает уровни 2, 3 и 4, высокий уровень охватывает наивысшие ступени грамотности - 5 и 6.</w:t>
      </w:r>
    </w:p>
    <w:p w:rsidR="008A51A1" w:rsidRPr="008A51A1" w:rsidRDefault="008A51A1" w:rsidP="008A51A1">
      <w:pPr>
        <w:spacing w:after="0" w:line="240" w:lineRule="auto"/>
        <w:ind w:firstLine="709"/>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Таблица отражает соотношение уровней читательской грамотности проведенного исследования и исследования </w:t>
      </w:r>
      <w:r w:rsidRPr="008A51A1">
        <w:rPr>
          <w:rFonts w:ascii="Times New Roman" w:eastAsia="Calibri" w:hAnsi="Times New Roman" w:cs="Times New Roman"/>
          <w:sz w:val="28"/>
          <w:szCs w:val="28"/>
          <w:lang w:val="en-US"/>
        </w:rPr>
        <w:t>PISA</w:t>
      </w:r>
      <w:r w:rsidRPr="008A51A1">
        <w:rPr>
          <w:rFonts w:ascii="Times New Roman" w:eastAsia="Calibri" w:hAnsi="Times New Roman" w:cs="Times New Roman"/>
          <w:sz w:val="28"/>
          <w:szCs w:val="28"/>
        </w:rPr>
        <w:t xml:space="preserve"> и соответствие баллов по 1000-балльной шкале каждому уровню читательской грамотности, а также распределение результатов по уровням читательской грамотности в зависимости от полученных результатов на двух этапах. </w:t>
      </w:r>
    </w:p>
    <w:p w:rsidR="008A51A1" w:rsidRPr="008A51A1" w:rsidRDefault="008A51A1" w:rsidP="008A51A1">
      <w:pPr>
        <w:spacing w:after="0" w:line="240" w:lineRule="auto"/>
        <w:ind w:firstLine="709"/>
        <w:jc w:val="center"/>
        <w:rPr>
          <w:rFonts w:ascii="Times New Roman" w:eastAsia="Calibri" w:hAnsi="Times New Roman" w:cs="Times New Roman"/>
          <w:i/>
          <w:sz w:val="28"/>
          <w:szCs w:val="28"/>
        </w:rPr>
      </w:pPr>
      <w:r w:rsidRPr="008A51A1">
        <w:rPr>
          <w:rFonts w:ascii="Times New Roman" w:eastAsia="Calibri" w:hAnsi="Times New Roman" w:cs="Times New Roman"/>
          <w:i/>
          <w:sz w:val="28"/>
          <w:szCs w:val="28"/>
        </w:rPr>
        <w:t>Таблица. Распределение полученных результатов по уровням читательской грамотности</w:t>
      </w:r>
    </w:p>
    <w:tbl>
      <w:tblPr>
        <w:tblStyle w:val="a7"/>
        <w:tblW w:w="9180" w:type="dxa"/>
        <w:tblLayout w:type="fixed"/>
        <w:tblLook w:val="0600" w:firstRow="0" w:lastRow="0" w:firstColumn="0" w:lastColumn="0" w:noHBand="1" w:noVBand="1"/>
      </w:tblPr>
      <w:tblGrid>
        <w:gridCol w:w="1880"/>
        <w:gridCol w:w="1914"/>
        <w:gridCol w:w="1701"/>
        <w:gridCol w:w="1701"/>
        <w:gridCol w:w="1984"/>
      </w:tblGrid>
      <w:tr w:rsidR="008A51A1" w:rsidRPr="008A51A1" w:rsidTr="00763F46">
        <w:trPr>
          <w:trHeight w:hRule="exact" w:val="1018"/>
        </w:trPr>
        <w:tc>
          <w:tcPr>
            <w:tcW w:w="1880" w:type="dxa"/>
            <w:vMerge w:val="restart"/>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Уровень</w:t>
            </w:r>
          </w:p>
        </w:tc>
        <w:tc>
          <w:tcPr>
            <w:tcW w:w="1914" w:type="dxa"/>
            <w:vMerge w:val="restart"/>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Уровень PISA,</w:t>
            </w:r>
          </w:p>
          <w:p w:rsidR="008A51A1" w:rsidRPr="008A51A1" w:rsidRDefault="008A51A1" w:rsidP="008A51A1">
            <w:pPr>
              <w:jc w:val="center"/>
              <w:rPr>
                <w:rFonts w:ascii="Times New Roman" w:eastAsia="Calibri" w:hAnsi="Times New Roman" w:cs="Times New Roman"/>
                <w:sz w:val="28"/>
                <w:szCs w:val="28"/>
              </w:rPr>
            </w:pPr>
          </w:p>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кол-во баллов</w:t>
            </w:r>
          </w:p>
        </w:tc>
        <w:tc>
          <w:tcPr>
            <w:tcW w:w="3402" w:type="dxa"/>
            <w:gridSpan w:val="2"/>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 учащихся Ленинградской  области</w:t>
            </w:r>
          </w:p>
        </w:tc>
        <w:tc>
          <w:tcPr>
            <w:tcW w:w="1984" w:type="dxa"/>
            <w:vMerge w:val="restart"/>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 учащихся Российской Федерации, </w:t>
            </w:r>
            <w:r w:rsidRPr="008A51A1">
              <w:rPr>
                <w:rFonts w:ascii="Times New Roman" w:eastAsia="Calibri" w:hAnsi="Times New Roman" w:cs="Times New Roman"/>
                <w:sz w:val="28"/>
                <w:szCs w:val="28"/>
                <w:lang w:val="en-US"/>
              </w:rPr>
              <w:t>PISA</w:t>
            </w:r>
            <w:r w:rsidRPr="008A51A1">
              <w:rPr>
                <w:rFonts w:ascii="Times New Roman" w:eastAsia="Calibri" w:hAnsi="Times New Roman" w:cs="Times New Roman"/>
                <w:sz w:val="28"/>
                <w:szCs w:val="28"/>
              </w:rPr>
              <w:t>-2018</w:t>
            </w:r>
          </w:p>
        </w:tc>
      </w:tr>
      <w:tr w:rsidR="008A51A1" w:rsidRPr="008A51A1" w:rsidTr="00763F46">
        <w:trPr>
          <w:trHeight w:hRule="exact" w:val="1018"/>
        </w:trPr>
        <w:tc>
          <w:tcPr>
            <w:tcW w:w="1880" w:type="dxa"/>
            <w:vMerge/>
          </w:tcPr>
          <w:p w:rsidR="008A51A1" w:rsidRPr="008A51A1" w:rsidRDefault="008A51A1" w:rsidP="008A51A1">
            <w:pPr>
              <w:jc w:val="both"/>
              <w:rPr>
                <w:rFonts w:ascii="Times New Roman" w:eastAsia="Calibri" w:hAnsi="Times New Roman" w:cs="Times New Roman"/>
                <w:sz w:val="28"/>
                <w:szCs w:val="28"/>
              </w:rPr>
            </w:pPr>
          </w:p>
        </w:tc>
        <w:tc>
          <w:tcPr>
            <w:tcW w:w="1914" w:type="dxa"/>
            <w:vMerge/>
            <w:vAlign w:val="center"/>
          </w:tcPr>
          <w:p w:rsidR="008A51A1" w:rsidRPr="008A51A1" w:rsidRDefault="008A51A1" w:rsidP="008A51A1">
            <w:pPr>
              <w:jc w:val="center"/>
              <w:rPr>
                <w:rFonts w:ascii="Times New Roman" w:eastAsia="Calibri" w:hAnsi="Times New Roman" w:cs="Times New Roman"/>
                <w:sz w:val="28"/>
                <w:szCs w:val="28"/>
              </w:rPr>
            </w:pPr>
          </w:p>
        </w:tc>
        <w:tc>
          <w:tcPr>
            <w:tcW w:w="1701"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1 этап</w:t>
            </w:r>
          </w:p>
        </w:tc>
        <w:tc>
          <w:tcPr>
            <w:tcW w:w="1701"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2 этап</w:t>
            </w:r>
          </w:p>
        </w:tc>
        <w:tc>
          <w:tcPr>
            <w:tcW w:w="1984" w:type="dxa"/>
            <w:vMerge/>
            <w:vAlign w:val="center"/>
          </w:tcPr>
          <w:p w:rsidR="008A51A1" w:rsidRPr="008A51A1" w:rsidRDefault="008A51A1" w:rsidP="008A51A1">
            <w:pPr>
              <w:jc w:val="center"/>
              <w:rPr>
                <w:rFonts w:ascii="Times New Roman" w:eastAsia="Calibri" w:hAnsi="Times New Roman" w:cs="Times New Roman"/>
                <w:sz w:val="28"/>
                <w:szCs w:val="28"/>
              </w:rPr>
            </w:pPr>
          </w:p>
        </w:tc>
      </w:tr>
      <w:tr w:rsidR="008A51A1" w:rsidRPr="008A51A1" w:rsidTr="00763F46">
        <w:trPr>
          <w:trHeight w:hRule="exact" w:val="1254"/>
        </w:trPr>
        <w:tc>
          <w:tcPr>
            <w:tcW w:w="1880" w:type="dxa"/>
            <w:vMerge w:val="restart"/>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Высокий уровень</w:t>
            </w:r>
          </w:p>
        </w:tc>
        <w:tc>
          <w:tcPr>
            <w:tcW w:w="1914"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6</w:t>
            </w:r>
          </w:p>
          <w:p w:rsidR="008A51A1" w:rsidRPr="008A51A1" w:rsidRDefault="008A51A1" w:rsidP="008A51A1">
            <w:pPr>
              <w:jc w:val="center"/>
              <w:rPr>
                <w:rFonts w:ascii="Times New Roman" w:eastAsia="Calibri" w:hAnsi="Times New Roman" w:cs="Times New Roman"/>
                <w:sz w:val="28"/>
                <w:szCs w:val="28"/>
              </w:rPr>
            </w:pPr>
          </w:p>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698</w:t>
            </w:r>
          </w:p>
        </w:tc>
        <w:tc>
          <w:tcPr>
            <w:tcW w:w="1701"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3</w:t>
            </w:r>
          </w:p>
        </w:tc>
        <w:tc>
          <w:tcPr>
            <w:tcW w:w="1701"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9</w:t>
            </w:r>
          </w:p>
        </w:tc>
        <w:tc>
          <w:tcPr>
            <w:tcW w:w="1984"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1</w:t>
            </w:r>
          </w:p>
        </w:tc>
      </w:tr>
      <w:tr w:rsidR="008A51A1" w:rsidRPr="008A51A1" w:rsidTr="00763F46">
        <w:trPr>
          <w:trHeight w:hRule="exact" w:val="994"/>
        </w:trPr>
        <w:tc>
          <w:tcPr>
            <w:tcW w:w="1880" w:type="dxa"/>
            <w:vMerge/>
            <w:vAlign w:val="center"/>
          </w:tcPr>
          <w:p w:rsidR="008A51A1" w:rsidRPr="008A51A1" w:rsidRDefault="008A51A1" w:rsidP="008A51A1">
            <w:pPr>
              <w:jc w:val="center"/>
              <w:rPr>
                <w:rFonts w:ascii="Times New Roman" w:eastAsia="Calibri" w:hAnsi="Times New Roman" w:cs="Times New Roman"/>
                <w:sz w:val="28"/>
                <w:szCs w:val="28"/>
              </w:rPr>
            </w:pPr>
          </w:p>
        </w:tc>
        <w:tc>
          <w:tcPr>
            <w:tcW w:w="1914"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5</w:t>
            </w:r>
          </w:p>
          <w:p w:rsidR="008A51A1" w:rsidRPr="008A51A1" w:rsidRDefault="008A51A1" w:rsidP="008A51A1">
            <w:pPr>
              <w:jc w:val="center"/>
              <w:rPr>
                <w:rFonts w:ascii="Times New Roman" w:eastAsia="Calibri" w:hAnsi="Times New Roman" w:cs="Times New Roman"/>
                <w:sz w:val="28"/>
                <w:szCs w:val="28"/>
              </w:rPr>
            </w:pPr>
          </w:p>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626</w:t>
            </w:r>
          </w:p>
        </w:tc>
        <w:tc>
          <w:tcPr>
            <w:tcW w:w="1701"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8</w:t>
            </w:r>
          </w:p>
        </w:tc>
        <w:tc>
          <w:tcPr>
            <w:tcW w:w="1701"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10</w:t>
            </w:r>
          </w:p>
        </w:tc>
        <w:tc>
          <w:tcPr>
            <w:tcW w:w="1984"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5</w:t>
            </w:r>
          </w:p>
        </w:tc>
      </w:tr>
      <w:tr w:rsidR="008A51A1" w:rsidRPr="008A51A1" w:rsidTr="00763F46">
        <w:trPr>
          <w:trHeight w:hRule="exact" w:val="1149"/>
        </w:trPr>
        <w:tc>
          <w:tcPr>
            <w:tcW w:w="1880" w:type="dxa"/>
            <w:vMerge w:val="restart"/>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Средний уровень</w:t>
            </w:r>
          </w:p>
        </w:tc>
        <w:tc>
          <w:tcPr>
            <w:tcW w:w="1914"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4</w:t>
            </w:r>
          </w:p>
          <w:p w:rsidR="008A51A1" w:rsidRPr="008A51A1" w:rsidRDefault="008A51A1" w:rsidP="008A51A1">
            <w:pPr>
              <w:jc w:val="center"/>
              <w:rPr>
                <w:rFonts w:ascii="Times New Roman" w:eastAsia="Calibri" w:hAnsi="Times New Roman" w:cs="Times New Roman"/>
                <w:sz w:val="28"/>
                <w:szCs w:val="28"/>
              </w:rPr>
            </w:pPr>
          </w:p>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553</w:t>
            </w:r>
          </w:p>
        </w:tc>
        <w:tc>
          <w:tcPr>
            <w:tcW w:w="1701"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10</w:t>
            </w:r>
          </w:p>
        </w:tc>
        <w:tc>
          <w:tcPr>
            <w:tcW w:w="1701"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19</w:t>
            </w:r>
          </w:p>
        </w:tc>
        <w:tc>
          <w:tcPr>
            <w:tcW w:w="1984"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15</w:t>
            </w:r>
          </w:p>
        </w:tc>
      </w:tr>
      <w:tr w:rsidR="008A51A1" w:rsidRPr="008A51A1" w:rsidTr="00763F46">
        <w:trPr>
          <w:trHeight w:hRule="exact" w:val="980"/>
        </w:trPr>
        <w:tc>
          <w:tcPr>
            <w:tcW w:w="1880" w:type="dxa"/>
            <w:vMerge/>
            <w:vAlign w:val="center"/>
          </w:tcPr>
          <w:p w:rsidR="008A51A1" w:rsidRPr="008A51A1" w:rsidRDefault="008A51A1" w:rsidP="008A51A1">
            <w:pPr>
              <w:jc w:val="center"/>
              <w:rPr>
                <w:rFonts w:ascii="Times New Roman" w:eastAsia="Calibri" w:hAnsi="Times New Roman" w:cs="Times New Roman"/>
                <w:sz w:val="28"/>
                <w:szCs w:val="28"/>
              </w:rPr>
            </w:pPr>
          </w:p>
        </w:tc>
        <w:tc>
          <w:tcPr>
            <w:tcW w:w="1914"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3</w:t>
            </w:r>
          </w:p>
          <w:p w:rsidR="008A51A1" w:rsidRPr="008A51A1" w:rsidRDefault="008A51A1" w:rsidP="008A51A1">
            <w:pPr>
              <w:jc w:val="center"/>
              <w:rPr>
                <w:rFonts w:ascii="Times New Roman" w:eastAsia="Calibri" w:hAnsi="Times New Roman" w:cs="Times New Roman"/>
                <w:sz w:val="28"/>
                <w:szCs w:val="28"/>
              </w:rPr>
            </w:pPr>
          </w:p>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480</w:t>
            </w:r>
          </w:p>
        </w:tc>
        <w:tc>
          <w:tcPr>
            <w:tcW w:w="1701"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29</w:t>
            </w:r>
          </w:p>
        </w:tc>
        <w:tc>
          <w:tcPr>
            <w:tcW w:w="1701"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25</w:t>
            </w:r>
          </w:p>
        </w:tc>
        <w:tc>
          <w:tcPr>
            <w:tcW w:w="1984"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26</w:t>
            </w:r>
          </w:p>
        </w:tc>
      </w:tr>
      <w:tr w:rsidR="008A51A1" w:rsidRPr="008A51A1" w:rsidTr="00763F46">
        <w:trPr>
          <w:trHeight w:hRule="exact" w:val="1122"/>
        </w:trPr>
        <w:tc>
          <w:tcPr>
            <w:tcW w:w="1880" w:type="dxa"/>
            <w:vMerge/>
            <w:vAlign w:val="center"/>
          </w:tcPr>
          <w:p w:rsidR="008A51A1" w:rsidRPr="008A51A1" w:rsidRDefault="008A51A1" w:rsidP="008A51A1">
            <w:pPr>
              <w:jc w:val="center"/>
              <w:rPr>
                <w:rFonts w:ascii="Times New Roman" w:eastAsia="Calibri" w:hAnsi="Times New Roman" w:cs="Times New Roman"/>
                <w:sz w:val="28"/>
                <w:szCs w:val="28"/>
              </w:rPr>
            </w:pPr>
          </w:p>
        </w:tc>
        <w:tc>
          <w:tcPr>
            <w:tcW w:w="1914"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2</w:t>
            </w:r>
          </w:p>
          <w:p w:rsidR="008A51A1" w:rsidRPr="008A51A1" w:rsidRDefault="008A51A1" w:rsidP="008A51A1">
            <w:pPr>
              <w:jc w:val="center"/>
              <w:rPr>
                <w:rFonts w:ascii="Times New Roman" w:eastAsia="Calibri" w:hAnsi="Times New Roman" w:cs="Times New Roman"/>
                <w:sz w:val="28"/>
                <w:szCs w:val="28"/>
              </w:rPr>
            </w:pPr>
          </w:p>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407</w:t>
            </w:r>
          </w:p>
        </w:tc>
        <w:tc>
          <w:tcPr>
            <w:tcW w:w="1701"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39</w:t>
            </w:r>
          </w:p>
        </w:tc>
        <w:tc>
          <w:tcPr>
            <w:tcW w:w="1701"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19</w:t>
            </w:r>
          </w:p>
        </w:tc>
        <w:tc>
          <w:tcPr>
            <w:tcW w:w="1984"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24</w:t>
            </w:r>
          </w:p>
        </w:tc>
      </w:tr>
      <w:tr w:rsidR="008A51A1" w:rsidRPr="008A51A1" w:rsidTr="00763F46">
        <w:trPr>
          <w:trHeight w:hRule="exact" w:val="1138"/>
        </w:trPr>
        <w:tc>
          <w:tcPr>
            <w:tcW w:w="1880"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lastRenderedPageBreak/>
              <w:t>Низкий уровень</w:t>
            </w:r>
          </w:p>
        </w:tc>
        <w:tc>
          <w:tcPr>
            <w:tcW w:w="1914"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1</w:t>
            </w:r>
          </w:p>
          <w:p w:rsidR="008A51A1" w:rsidRPr="008A51A1" w:rsidRDefault="008A51A1" w:rsidP="008A51A1">
            <w:pPr>
              <w:jc w:val="center"/>
              <w:rPr>
                <w:rFonts w:ascii="Times New Roman" w:eastAsia="Calibri" w:hAnsi="Times New Roman" w:cs="Times New Roman"/>
                <w:sz w:val="28"/>
                <w:szCs w:val="28"/>
              </w:rPr>
            </w:pPr>
          </w:p>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335</w:t>
            </w:r>
          </w:p>
        </w:tc>
        <w:tc>
          <w:tcPr>
            <w:tcW w:w="1701"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16</w:t>
            </w:r>
          </w:p>
        </w:tc>
        <w:tc>
          <w:tcPr>
            <w:tcW w:w="1701"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10</w:t>
            </w:r>
          </w:p>
        </w:tc>
        <w:tc>
          <w:tcPr>
            <w:tcW w:w="1984"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16</w:t>
            </w:r>
          </w:p>
        </w:tc>
      </w:tr>
    </w:tbl>
    <w:p w:rsidR="008A51A1" w:rsidRPr="008A51A1" w:rsidRDefault="008A51A1" w:rsidP="008A51A1">
      <w:pPr>
        <w:spacing w:after="0" w:line="240" w:lineRule="auto"/>
        <w:ind w:firstLine="709"/>
        <w:jc w:val="both"/>
        <w:rPr>
          <w:rFonts w:ascii="Times New Roman" w:eastAsia="Calibri" w:hAnsi="Times New Roman" w:cs="Times New Roman"/>
          <w:sz w:val="28"/>
          <w:szCs w:val="28"/>
        </w:rPr>
      </w:pPr>
    </w:p>
    <w:p w:rsidR="008A51A1" w:rsidRPr="008A51A1" w:rsidRDefault="008A51A1" w:rsidP="008A51A1">
      <w:pPr>
        <w:spacing w:after="0" w:line="240" w:lineRule="auto"/>
        <w:ind w:firstLine="709"/>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В исследовании </w:t>
      </w:r>
      <w:r w:rsidRPr="008A51A1">
        <w:rPr>
          <w:rFonts w:ascii="Times New Roman" w:eastAsia="Calibri" w:hAnsi="Times New Roman" w:cs="Times New Roman"/>
          <w:sz w:val="28"/>
          <w:szCs w:val="28"/>
          <w:lang w:val="en-US"/>
        </w:rPr>
        <w:t>PISA</w:t>
      </w:r>
      <w:r w:rsidRPr="008A51A1">
        <w:rPr>
          <w:rFonts w:ascii="Times New Roman" w:eastAsia="Calibri" w:hAnsi="Times New Roman" w:cs="Times New Roman"/>
          <w:sz w:val="28"/>
          <w:szCs w:val="28"/>
        </w:rPr>
        <w:t xml:space="preserve">-2018 российские школьники продемонстрировали средний балл, равный 479, что позволило Российской Федерации занять 31 строчку в рейтинге стран-участников исследования, в то время как средний балл первой десятки стран составил 526. </w:t>
      </w:r>
    </w:p>
    <w:p w:rsidR="008A51A1" w:rsidRPr="008A51A1" w:rsidRDefault="008A51A1" w:rsidP="008A51A1">
      <w:pPr>
        <w:spacing w:after="0" w:line="240" w:lineRule="auto"/>
        <w:ind w:firstLine="709"/>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Для того, чтобы в следующих циклах исследования </w:t>
      </w:r>
      <w:r w:rsidRPr="008A51A1">
        <w:rPr>
          <w:rFonts w:ascii="Times New Roman" w:eastAsia="Calibri" w:hAnsi="Times New Roman" w:cs="Times New Roman"/>
          <w:sz w:val="28"/>
          <w:szCs w:val="28"/>
          <w:lang w:val="en-US"/>
        </w:rPr>
        <w:t>PISA</w:t>
      </w:r>
      <w:r w:rsidRPr="008A51A1">
        <w:rPr>
          <w:rFonts w:ascii="Times New Roman" w:eastAsia="Calibri" w:hAnsi="Times New Roman" w:cs="Times New Roman"/>
          <w:sz w:val="28"/>
          <w:szCs w:val="28"/>
        </w:rPr>
        <w:t xml:space="preserve"> школьники Ленинградской области могли продемонстрировать результат, сравнимый с результатом первой десятки стран-участниц исследования, должно произойти как уменьшение количества детей, демонстрирующих 1 и 2 уровни читательской грамотности, так и заметное приращение количества школьников, демонстрирующих 4 и 5 уровни. Как достичь такого уровня результатов, исходя из выявленных проблем </w:t>
      </w:r>
      <w:proofErr w:type="spellStart"/>
      <w:r w:rsidRPr="008A51A1">
        <w:rPr>
          <w:rFonts w:ascii="Times New Roman" w:eastAsia="Calibri" w:hAnsi="Times New Roman" w:cs="Times New Roman"/>
          <w:sz w:val="28"/>
          <w:szCs w:val="28"/>
        </w:rPr>
        <w:t>сформированности</w:t>
      </w:r>
      <w:proofErr w:type="spellEnd"/>
      <w:r w:rsidRPr="008A51A1">
        <w:rPr>
          <w:rFonts w:ascii="Times New Roman" w:eastAsia="Calibri" w:hAnsi="Times New Roman" w:cs="Times New Roman"/>
          <w:sz w:val="28"/>
          <w:szCs w:val="28"/>
        </w:rPr>
        <w:t xml:space="preserve"> читательской грамотности обучающихся? </w:t>
      </w:r>
    </w:p>
    <w:p w:rsidR="008A51A1" w:rsidRPr="008A51A1" w:rsidRDefault="008A51A1" w:rsidP="008A51A1">
      <w:pPr>
        <w:spacing w:after="0" w:line="240" w:lineRule="auto"/>
        <w:ind w:firstLine="709"/>
        <w:jc w:val="both"/>
        <w:rPr>
          <w:rFonts w:ascii="Times New Roman" w:eastAsia="Calibri" w:hAnsi="Times New Roman" w:cs="Times New Roman"/>
          <w:sz w:val="28"/>
          <w:szCs w:val="28"/>
        </w:rPr>
      </w:pPr>
      <w:r w:rsidRPr="008A51A1">
        <w:rPr>
          <w:rFonts w:ascii="Times New Roman" w:eastAsia="Calibri" w:hAnsi="Times New Roman" w:cs="Times New Roman"/>
          <w:b/>
          <w:sz w:val="28"/>
          <w:szCs w:val="28"/>
        </w:rPr>
        <w:t>1.</w:t>
      </w:r>
      <w:r w:rsidRPr="008A51A1">
        <w:rPr>
          <w:rFonts w:ascii="Times New Roman" w:eastAsia="Calibri" w:hAnsi="Times New Roman" w:cs="Times New Roman"/>
          <w:sz w:val="28"/>
          <w:szCs w:val="28"/>
        </w:rPr>
        <w:t xml:space="preserve"> Необходимо на каждом уроке, независимо от предмета, систематически и целенаправленно организовывать учебную деятельность школьников в рамках трёх основных мыслительных процессов читательской грамотности (компетенций) - “Находить и извлекать информацию”, “Осмысливать и оценивать содержание и форму текста”, “Интегрировать и интерпретировать информацию”. 8-9-классники школ Ленинградской области продемонстрировали следующие результаты в разрезе упомянутых компетенций: </w:t>
      </w:r>
    </w:p>
    <w:tbl>
      <w:tblPr>
        <w:tblStyle w:val="a7"/>
        <w:tblW w:w="0" w:type="auto"/>
        <w:tblLook w:val="04A0" w:firstRow="1" w:lastRow="0" w:firstColumn="1" w:lastColumn="0" w:noHBand="0" w:noVBand="1"/>
      </w:tblPr>
      <w:tblGrid>
        <w:gridCol w:w="2906"/>
        <w:gridCol w:w="2907"/>
        <w:gridCol w:w="2907"/>
      </w:tblGrid>
      <w:tr w:rsidR="008A51A1" w:rsidRPr="008A51A1" w:rsidTr="00763F46">
        <w:tc>
          <w:tcPr>
            <w:tcW w:w="2906" w:type="dxa"/>
            <w:vMerge w:val="restart"/>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Компетенции </w:t>
            </w:r>
          </w:p>
        </w:tc>
        <w:tc>
          <w:tcPr>
            <w:tcW w:w="5814" w:type="dxa"/>
            <w:gridSpan w:val="2"/>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Результат, баллов</w:t>
            </w:r>
          </w:p>
        </w:tc>
      </w:tr>
      <w:tr w:rsidR="008A51A1" w:rsidRPr="008A51A1" w:rsidTr="00763F46">
        <w:tc>
          <w:tcPr>
            <w:tcW w:w="2906" w:type="dxa"/>
            <w:vMerge/>
            <w:vAlign w:val="center"/>
          </w:tcPr>
          <w:p w:rsidR="008A51A1" w:rsidRPr="008A51A1" w:rsidRDefault="008A51A1" w:rsidP="008A51A1">
            <w:pPr>
              <w:jc w:val="center"/>
              <w:rPr>
                <w:rFonts w:ascii="Times New Roman" w:eastAsia="Calibri" w:hAnsi="Times New Roman" w:cs="Times New Roman"/>
                <w:sz w:val="28"/>
                <w:szCs w:val="28"/>
              </w:rPr>
            </w:pPr>
          </w:p>
        </w:tc>
        <w:tc>
          <w:tcPr>
            <w:tcW w:w="2907"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1 этап</w:t>
            </w:r>
          </w:p>
        </w:tc>
        <w:tc>
          <w:tcPr>
            <w:tcW w:w="2907"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2 этап</w:t>
            </w:r>
          </w:p>
        </w:tc>
      </w:tr>
      <w:tr w:rsidR="008A51A1" w:rsidRPr="008A51A1" w:rsidTr="00763F46">
        <w:tc>
          <w:tcPr>
            <w:tcW w:w="2906" w:type="dxa"/>
          </w:tcPr>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находить и извлекать информацию</w:t>
            </w:r>
          </w:p>
        </w:tc>
        <w:tc>
          <w:tcPr>
            <w:tcW w:w="2907"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444</w:t>
            </w:r>
          </w:p>
        </w:tc>
        <w:tc>
          <w:tcPr>
            <w:tcW w:w="2907"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472</w:t>
            </w:r>
          </w:p>
        </w:tc>
      </w:tr>
      <w:tr w:rsidR="008A51A1" w:rsidRPr="008A51A1" w:rsidTr="00763F46">
        <w:tc>
          <w:tcPr>
            <w:tcW w:w="2906" w:type="dxa"/>
          </w:tcPr>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осмысливать и оценивать содержание и форму текста</w:t>
            </w:r>
          </w:p>
        </w:tc>
        <w:tc>
          <w:tcPr>
            <w:tcW w:w="2907"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557</w:t>
            </w:r>
          </w:p>
        </w:tc>
        <w:tc>
          <w:tcPr>
            <w:tcW w:w="2907"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503</w:t>
            </w:r>
          </w:p>
        </w:tc>
      </w:tr>
      <w:tr w:rsidR="008A51A1" w:rsidRPr="008A51A1" w:rsidTr="00763F46">
        <w:tc>
          <w:tcPr>
            <w:tcW w:w="2906" w:type="dxa"/>
          </w:tcPr>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интегрировать и интерпретировать информацию</w:t>
            </w:r>
          </w:p>
        </w:tc>
        <w:tc>
          <w:tcPr>
            <w:tcW w:w="2907"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461</w:t>
            </w:r>
          </w:p>
        </w:tc>
        <w:tc>
          <w:tcPr>
            <w:tcW w:w="2907" w:type="dxa"/>
            <w:vAlign w:val="center"/>
          </w:tcPr>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561</w:t>
            </w:r>
          </w:p>
        </w:tc>
      </w:tr>
    </w:tbl>
    <w:p w:rsidR="008A51A1" w:rsidRPr="008A51A1" w:rsidRDefault="008A51A1" w:rsidP="008A51A1">
      <w:pPr>
        <w:spacing w:after="0" w:line="240" w:lineRule="auto"/>
        <w:jc w:val="both"/>
        <w:rPr>
          <w:rFonts w:ascii="Times New Roman" w:eastAsia="Calibri" w:hAnsi="Times New Roman" w:cs="Times New Roman"/>
          <w:sz w:val="28"/>
          <w:szCs w:val="28"/>
        </w:rPr>
      </w:pPr>
    </w:p>
    <w:p w:rsidR="008A51A1" w:rsidRPr="008A51A1" w:rsidRDefault="008A51A1" w:rsidP="008A51A1">
      <w:pPr>
        <w:spacing w:after="0" w:line="240" w:lineRule="auto"/>
        <w:ind w:firstLine="709"/>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Для повышения уровня читательской грамотности школьников рекомендуем учителям направлять усилия для развития трёх перечисленных компетенций. Приведем рекомендации по развитию каждой из трёх компетенций читательской грамотности.</w:t>
      </w:r>
    </w:p>
    <w:p w:rsidR="008A51A1" w:rsidRPr="008A51A1" w:rsidRDefault="008A51A1" w:rsidP="008A51A1">
      <w:pPr>
        <w:spacing w:after="0" w:line="240" w:lineRule="auto"/>
        <w:ind w:firstLine="709"/>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Для развития компетенции “</w:t>
      </w:r>
      <w:r w:rsidRPr="008A51A1">
        <w:rPr>
          <w:rFonts w:ascii="Times New Roman" w:eastAsia="Calibri" w:hAnsi="Times New Roman" w:cs="Times New Roman"/>
          <w:i/>
          <w:sz w:val="28"/>
          <w:szCs w:val="28"/>
        </w:rPr>
        <w:t>Находить и извлекать информацию</w:t>
      </w:r>
      <w:r w:rsidRPr="008A51A1">
        <w:rPr>
          <w:rFonts w:ascii="Times New Roman" w:eastAsia="Calibri" w:hAnsi="Times New Roman" w:cs="Times New Roman"/>
          <w:sz w:val="28"/>
          <w:szCs w:val="28"/>
        </w:rPr>
        <w:t xml:space="preserve">” необходимо учить школьников вычленять необходимую информацию в условиях предоставления нескольких фрагментов текста одновременно. При этом можно использовать широкий спектр инструментов, включающих работу с текстами, таблицами, диаграммами, графиками, </w:t>
      </w:r>
      <w:proofErr w:type="spellStart"/>
      <w:r w:rsidRPr="008A51A1">
        <w:rPr>
          <w:rFonts w:ascii="Times New Roman" w:eastAsia="Calibri" w:hAnsi="Times New Roman" w:cs="Times New Roman"/>
          <w:sz w:val="28"/>
          <w:szCs w:val="28"/>
        </w:rPr>
        <w:t>инфографикой</w:t>
      </w:r>
      <w:proofErr w:type="spellEnd"/>
      <w:r w:rsidRPr="008A51A1">
        <w:rPr>
          <w:rFonts w:ascii="Times New Roman" w:eastAsia="Calibri" w:hAnsi="Times New Roman" w:cs="Times New Roman"/>
          <w:sz w:val="28"/>
          <w:szCs w:val="28"/>
        </w:rPr>
        <w:t xml:space="preserve">. </w:t>
      </w:r>
    </w:p>
    <w:p w:rsidR="008A51A1" w:rsidRPr="008A51A1" w:rsidRDefault="008A51A1" w:rsidP="008A51A1">
      <w:pPr>
        <w:spacing w:after="0" w:line="240" w:lineRule="auto"/>
        <w:ind w:firstLine="709"/>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lastRenderedPageBreak/>
        <w:t xml:space="preserve">Для развития компетенции по </w:t>
      </w:r>
      <w:r w:rsidRPr="008A51A1">
        <w:rPr>
          <w:rFonts w:ascii="Times New Roman" w:eastAsia="Calibri" w:hAnsi="Times New Roman" w:cs="Times New Roman"/>
          <w:i/>
          <w:sz w:val="28"/>
          <w:szCs w:val="28"/>
        </w:rPr>
        <w:t>осмыслению и оцениванию содержания и формы текста</w:t>
      </w:r>
      <w:r w:rsidRPr="008A51A1">
        <w:rPr>
          <w:rFonts w:ascii="Times New Roman" w:eastAsia="Calibri" w:hAnsi="Times New Roman" w:cs="Times New Roman"/>
          <w:sz w:val="28"/>
          <w:szCs w:val="28"/>
        </w:rPr>
        <w:t xml:space="preserve"> необходимо включать школьников в деятельность по оценке стиля и качества предоставленного текста, а также по использованию собственных знаний, мнений и отношений для связывания информации, предоставленной в тексте, с концептуальными и экспериментальными представлениями ребенка. </w:t>
      </w:r>
    </w:p>
    <w:p w:rsidR="008A51A1" w:rsidRPr="008A51A1" w:rsidRDefault="008A51A1" w:rsidP="008A51A1">
      <w:pPr>
        <w:spacing w:after="0" w:line="240" w:lineRule="auto"/>
        <w:ind w:firstLine="709"/>
        <w:jc w:val="both"/>
        <w:rPr>
          <w:rFonts w:ascii="Times New Roman" w:eastAsia="Calibri" w:hAnsi="Times New Roman" w:cs="Times New Roman"/>
          <w:b/>
          <w:sz w:val="28"/>
          <w:szCs w:val="28"/>
        </w:rPr>
      </w:pPr>
      <w:r w:rsidRPr="008A51A1">
        <w:rPr>
          <w:rFonts w:ascii="Times New Roman" w:eastAsia="Calibri" w:hAnsi="Times New Roman" w:cs="Times New Roman"/>
          <w:sz w:val="28"/>
          <w:szCs w:val="28"/>
        </w:rPr>
        <w:t>Для развития компетенции “</w:t>
      </w:r>
      <w:r w:rsidRPr="008A51A1">
        <w:rPr>
          <w:rFonts w:ascii="Times New Roman" w:eastAsia="Calibri" w:hAnsi="Times New Roman" w:cs="Times New Roman"/>
          <w:i/>
          <w:sz w:val="28"/>
          <w:szCs w:val="28"/>
        </w:rPr>
        <w:t>Интегрировать и интерпретировать информацию</w:t>
      </w:r>
      <w:r w:rsidRPr="008A51A1">
        <w:rPr>
          <w:rFonts w:ascii="Times New Roman" w:eastAsia="Calibri" w:hAnsi="Times New Roman" w:cs="Times New Roman"/>
          <w:sz w:val="28"/>
          <w:szCs w:val="28"/>
        </w:rPr>
        <w:t xml:space="preserve">” необходимо учить школьников оценивать достоверность информации, а также находить способы сопоставления противоречащих фрагментов текста.  </w:t>
      </w:r>
    </w:p>
    <w:p w:rsidR="008A51A1" w:rsidRPr="008A51A1" w:rsidRDefault="008A51A1" w:rsidP="008A51A1">
      <w:pPr>
        <w:spacing w:after="0" w:line="240" w:lineRule="auto"/>
        <w:ind w:firstLine="709"/>
        <w:jc w:val="both"/>
        <w:rPr>
          <w:rFonts w:ascii="Times New Roman" w:eastAsia="Calibri" w:hAnsi="Times New Roman" w:cs="Times New Roman"/>
          <w:sz w:val="28"/>
          <w:szCs w:val="28"/>
        </w:rPr>
      </w:pPr>
      <w:r w:rsidRPr="008A51A1">
        <w:rPr>
          <w:rFonts w:ascii="Times New Roman" w:eastAsia="Calibri" w:hAnsi="Times New Roman" w:cs="Times New Roman"/>
          <w:b/>
          <w:sz w:val="28"/>
          <w:szCs w:val="28"/>
        </w:rPr>
        <w:t>2</w:t>
      </w:r>
      <w:r w:rsidRPr="008A51A1">
        <w:rPr>
          <w:rFonts w:ascii="Times New Roman" w:eastAsia="Calibri" w:hAnsi="Times New Roman" w:cs="Times New Roman"/>
          <w:sz w:val="28"/>
          <w:szCs w:val="28"/>
        </w:rPr>
        <w:t>. Необходимо вести целенаправленную работу с группами учащихся, набравших до 407 баллов по читательской грамотности. Исходя из полученных результатов, таких школьников на первом этапе было выявлено 16%, на втором – 10%. Исходя из того, что в двух этапах мониторинга принимала участие одна и та же выборка школьников, можно говорить о положительной динамике результатов. Вместе с тем, эти школьники не преодолели пороговое значение баллов, т.е. сумма баллов, которую им удалось набрать, соответствует первому уровню читательской грамотности. Эти школьники не продемонстрировали навыков осмысленного чтения, способности эффективно находить информацию и проводить критическую оценку текстов тематики, отличной от обыденной. При этом они способны найти отрывки явно выраженной в тексте информации, распознавая основную идею текста на известную тему и связи между информацией такого текста и их повседневными знаниями.</w:t>
      </w:r>
    </w:p>
    <w:p w:rsidR="008A51A1" w:rsidRPr="008A51A1" w:rsidRDefault="008A51A1" w:rsidP="008A51A1">
      <w:pPr>
        <w:spacing w:after="0" w:line="240" w:lineRule="auto"/>
        <w:ind w:firstLine="709"/>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Опыт международных исследований показывает, что результаты по функциональной грамотности могут быть значительно улучшены за счёт улучшения результатов среди самых слабоуспевающих учащихся. Важно поднять уровень этой группы обучающихся до среднего еще и потому, что учащиеся, достигшие среднего уровня, готовы демонстрировать те компетенции, которые позволят им успешно и эффективно функционировать во взрослой жизни.</w:t>
      </w:r>
    </w:p>
    <w:p w:rsidR="008A51A1" w:rsidRPr="008A51A1" w:rsidRDefault="008A51A1" w:rsidP="008A51A1">
      <w:pPr>
        <w:spacing w:after="0" w:line="240" w:lineRule="auto"/>
        <w:ind w:firstLine="709"/>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Для того, чтобы эта группа школьников Ленинградской области могла «выйти» из низкого уровня и продемонстрировать средний уровень читательской грамотности, необходимо встроить поэтапное освоение этой группой обучающихся второго уровня читательской грамотности. Для этого школьников необходимо на уроках и на внеурочных занятиях постоянно погружать в деятельность по поиску одного или более отрывков информации, каждый из которых, отвечает множественным критериям, по работе с противоречивой информацией. Например, необходимо обучать этих школьников определять главную мысль текста, понимать связи или истолковывать значения в пределах ограниченной части текста, предлагать им работу с мало известной информацией. Необходимо учить их делать выводы. Предлагать задания на сравнение или преодоление противоречия на основе одного раздела в тексте. </w:t>
      </w:r>
    </w:p>
    <w:p w:rsidR="008A51A1" w:rsidRPr="008A51A1" w:rsidRDefault="008A51A1" w:rsidP="008A51A1">
      <w:pPr>
        <w:spacing w:after="0" w:line="240" w:lineRule="auto"/>
        <w:ind w:firstLine="709"/>
        <w:jc w:val="both"/>
        <w:rPr>
          <w:rFonts w:ascii="Times New Roman" w:eastAsia="Calibri" w:hAnsi="Times New Roman" w:cs="Times New Roman"/>
          <w:sz w:val="28"/>
          <w:szCs w:val="28"/>
        </w:rPr>
      </w:pPr>
      <w:r w:rsidRPr="008A51A1">
        <w:rPr>
          <w:rFonts w:ascii="Times New Roman" w:eastAsia="Calibri" w:hAnsi="Times New Roman" w:cs="Times New Roman"/>
          <w:b/>
          <w:sz w:val="28"/>
          <w:szCs w:val="28"/>
        </w:rPr>
        <w:lastRenderedPageBreak/>
        <w:t>3.</w:t>
      </w:r>
      <w:r w:rsidRPr="008A51A1">
        <w:rPr>
          <w:rFonts w:ascii="Times New Roman" w:eastAsia="Calibri" w:hAnsi="Times New Roman" w:cs="Times New Roman"/>
          <w:sz w:val="28"/>
          <w:szCs w:val="28"/>
        </w:rPr>
        <w:t xml:space="preserve"> 39% школьников продемонстрировала владение вторым уровнем читательской грамотности на первом этапе мониторинга, а на втором этапе – 19%. Второй уровень читательской грамотности является низшим уровнем в среднем сегменте. Они набрали от 407 до 479 баллов за задания по читательской грамотности. С этой группой обучающихся необходимо вести работу по формированию у них </w:t>
      </w:r>
      <w:r w:rsidRPr="008A51A1">
        <w:rPr>
          <w:rFonts w:ascii="Times New Roman" w:eastAsia="Calibri" w:hAnsi="Times New Roman" w:cs="Times New Roman"/>
          <w:i/>
          <w:sz w:val="28"/>
          <w:szCs w:val="28"/>
        </w:rPr>
        <w:t>третьего уровня читательской грамотности</w:t>
      </w:r>
      <w:r w:rsidRPr="008A51A1">
        <w:rPr>
          <w:rFonts w:ascii="Times New Roman" w:eastAsia="Calibri" w:hAnsi="Times New Roman" w:cs="Times New Roman"/>
          <w:sz w:val="28"/>
          <w:szCs w:val="28"/>
        </w:rPr>
        <w:t xml:space="preserve">. На третьем уровне </w:t>
      </w:r>
      <w:proofErr w:type="gramStart"/>
      <w:r w:rsidRPr="008A51A1">
        <w:rPr>
          <w:rFonts w:ascii="Times New Roman" w:eastAsia="Calibri" w:hAnsi="Times New Roman" w:cs="Times New Roman"/>
          <w:sz w:val="28"/>
          <w:szCs w:val="28"/>
        </w:rPr>
        <w:t>школьники  способны</w:t>
      </w:r>
      <w:proofErr w:type="gramEnd"/>
      <w:r w:rsidRPr="008A51A1">
        <w:rPr>
          <w:rFonts w:ascii="Times New Roman" w:eastAsia="Calibri" w:hAnsi="Times New Roman" w:cs="Times New Roman"/>
          <w:sz w:val="28"/>
          <w:szCs w:val="28"/>
        </w:rPr>
        <w:t xml:space="preserve"> находить различную информацию, строить связи между разными частями текста, относя его к известным повседневным знаниям. Задания этого уровня требуют от читателя найти и распознать связи между отрывками информации, объединить несколько частей текста для того, чтобы определить главную мысль, понять связи и истолковывать значения слов или смысл фраз. Школьников необходимо включать в деятельность по сравнению, противопоставлению, классификации информации с учётом ряда критериев. При этом информация не должна даваться в явном </w:t>
      </w:r>
      <w:proofErr w:type="gramStart"/>
      <w:r w:rsidRPr="008A51A1">
        <w:rPr>
          <w:rFonts w:ascii="Times New Roman" w:eastAsia="Calibri" w:hAnsi="Times New Roman" w:cs="Times New Roman"/>
          <w:sz w:val="28"/>
          <w:szCs w:val="28"/>
        </w:rPr>
        <w:t>виде,  в</w:t>
      </w:r>
      <w:proofErr w:type="gramEnd"/>
      <w:r w:rsidRPr="008A51A1">
        <w:rPr>
          <w:rFonts w:ascii="Times New Roman" w:eastAsia="Calibri" w:hAnsi="Times New Roman" w:cs="Times New Roman"/>
          <w:sz w:val="28"/>
          <w:szCs w:val="28"/>
        </w:rPr>
        <w:t xml:space="preserve"> текстах могут встречаться идеи, противоположные ожиданиям. </w:t>
      </w:r>
    </w:p>
    <w:p w:rsidR="008A51A1" w:rsidRPr="008A51A1" w:rsidRDefault="008A51A1" w:rsidP="008A51A1">
      <w:pPr>
        <w:spacing w:after="0" w:line="240" w:lineRule="auto"/>
        <w:ind w:firstLine="709"/>
        <w:jc w:val="both"/>
        <w:rPr>
          <w:rFonts w:ascii="Times New Roman" w:eastAsia="Calibri" w:hAnsi="Times New Roman" w:cs="Times New Roman"/>
          <w:sz w:val="28"/>
          <w:szCs w:val="28"/>
        </w:rPr>
      </w:pPr>
      <w:r w:rsidRPr="008A51A1">
        <w:rPr>
          <w:rFonts w:ascii="Times New Roman" w:eastAsia="Calibri" w:hAnsi="Times New Roman" w:cs="Times New Roman"/>
          <w:b/>
          <w:sz w:val="28"/>
          <w:szCs w:val="28"/>
        </w:rPr>
        <w:t>4.</w:t>
      </w:r>
      <w:r w:rsidRPr="008A51A1">
        <w:rPr>
          <w:rFonts w:ascii="Times New Roman" w:eastAsia="Calibri" w:hAnsi="Times New Roman" w:cs="Times New Roman"/>
          <w:sz w:val="28"/>
          <w:szCs w:val="28"/>
        </w:rPr>
        <w:t xml:space="preserve"> С обучающимися, продемонстрировавшими владение третьим уровнем читательской грамотности, т.е. набравшими от 480 до 553 баллов, </w:t>
      </w:r>
      <w:r w:rsidRPr="008A51A1">
        <w:rPr>
          <w:rFonts w:ascii="Times New Roman" w:eastAsia="Calibri" w:hAnsi="Times New Roman" w:cs="Times New Roman"/>
          <w:sz w:val="28"/>
          <w:szCs w:val="28"/>
        </w:rPr>
        <w:noBreakHyphen/>
        <w:t xml:space="preserve"> а таких детей на двух этапах было выявлено 29% и 25% соответственно </w:t>
      </w:r>
      <w:r w:rsidRPr="008A51A1">
        <w:rPr>
          <w:rFonts w:ascii="Times New Roman" w:eastAsia="Calibri" w:hAnsi="Times New Roman" w:cs="Times New Roman"/>
          <w:sz w:val="28"/>
          <w:szCs w:val="28"/>
        </w:rPr>
        <w:noBreakHyphen/>
        <w:t xml:space="preserve"> необходима работа по формированию у них четвертого уровня читательской грамотности. Школьникам необходимо предлагать задания на извлечение информации, поиск нескольких идей из разрозненной информации. При этом хороший эффект дает использование заданий на толкование значения нюансов в частях текста, принимая во внимание понимание текста в целом, на понимание и применение категорий в незнакомом контексте. Полезно школьников включать в размышления, требующие от читателя применения академических или общеизвестных знаний для рассуждения или критической оценки текста. Тексты, предлагаемые школьникам, должны быть довольно длинными или сложными с неизвестным контекстом или формой.</w:t>
      </w:r>
    </w:p>
    <w:p w:rsidR="008A51A1" w:rsidRPr="008A51A1" w:rsidRDefault="008A51A1" w:rsidP="008A51A1">
      <w:pPr>
        <w:spacing w:after="0" w:line="240" w:lineRule="auto"/>
        <w:ind w:firstLine="709"/>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Важно подчеркнуть, что четвёртый уровень читательской грамотности является высшим в среднем сегменте, его достижение не требует от школьников выдающихся способностей или одарённости в обсуждаемой области, поэтому видится вполне реальной решение задачи достижения четвёртого уровня читательской грамотности значительной долей обучающихся школ Ленинградской области. </w:t>
      </w:r>
    </w:p>
    <w:p w:rsidR="008A51A1" w:rsidRPr="008A51A1" w:rsidRDefault="008A51A1" w:rsidP="008A51A1">
      <w:pPr>
        <w:spacing w:after="0" w:line="240" w:lineRule="auto"/>
        <w:ind w:firstLine="709"/>
        <w:jc w:val="both"/>
        <w:rPr>
          <w:rFonts w:ascii="Times New Roman" w:eastAsia="Calibri" w:hAnsi="Times New Roman" w:cs="Times New Roman"/>
          <w:sz w:val="28"/>
          <w:szCs w:val="28"/>
        </w:rPr>
      </w:pPr>
      <w:r w:rsidRPr="008A51A1">
        <w:rPr>
          <w:rFonts w:ascii="Times New Roman" w:eastAsia="Calibri" w:hAnsi="Times New Roman" w:cs="Times New Roman"/>
          <w:b/>
          <w:sz w:val="28"/>
          <w:szCs w:val="28"/>
        </w:rPr>
        <w:t>5.</w:t>
      </w:r>
      <w:r w:rsidRPr="008A51A1">
        <w:rPr>
          <w:rFonts w:ascii="Times New Roman" w:eastAsia="Calibri" w:hAnsi="Times New Roman" w:cs="Times New Roman"/>
          <w:sz w:val="28"/>
          <w:szCs w:val="28"/>
        </w:rPr>
        <w:t xml:space="preserve"> С обучающимися, продемонстрировавшими владение четвертым уровнем читательской грамотности, т.е. набравшими от 553 до 626 баллов, </w:t>
      </w:r>
      <w:r w:rsidRPr="008A51A1">
        <w:rPr>
          <w:rFonts w:ascii="Times New Roman" w:eastAsia="Calibri" w:hAnsi="Times New Roman" w:cs="Times New Roman"/>
          <w:sz w:val="28"/>
          <w:szCs w:val="28"/>
        </w:rPr>
        <w:noBreakHyphen/>
        <w:t xml:space="preserve"> а таких детей лишь 10% было выявлено на первом этапе и 19% </w:t>
      </w:r>
      <w:r w:rsidRPr="008A51A1">
        <w:rPr>
          <w:rFonts w:ascii="Times New Roman" w:eastAsia="Calibri" w:hAnsi="Times New Roman" w:cs="Times New Roman"/>
          <w:sz w:val="28"/>
          <w:szCs w:val="28"/>
        </w:rPr>
        <w:noBreakHyphen/>
        <w:t xml:space="preserve"> на втором </w:t>
      </w:r>
      <w:r w:rsidRPr="008A51A1">
        <w:rPr>
          <w:rFonts w:ascii="Times New Roman" w:eastAsia="Calibri" w:hAnsi="Times New Roman" w:cs="Times New Roman"/>
          <w:sz w:val="28"/>
          <w:szCs w:val="28"/>
        </w:rPr>
        <w:noBreakHyphen/>
        <w:t xml:space="preserve"> необходима работа по формированию у них высокого уровня читательской грамотности (5—6 уровня </w:t>
      </w:r>
      <w:r w:rsidRPr="008A51A1">
        <w:rPr>
          <w:rFonts w:ascii="Times New Roman" w:eastAsia="Calibri" w:hAnsi="Times New Roman" w:cs="Times New Roman"/>
          <w:sz w:val="28"/>
          <w:szCs w:val="28"/>
          <w:lang w:val="en-US"/>
        </w:rPr>
        <w:t>PISA</w:t>
      </w:r>
      <w:r w:rsidRPr="008A51A1">
        <w:rPr>
          <w:rFonts w:ascii="Times New Roman" w:eastAsia="Calibri" w:hAnsi="Times New Roman" w:cs="Times New Roman"/>
          <w:sz w:val="28"/>
          <w:szCs w:val="28"/>
        </w:rPr>
        <w:t xml:space="preserve">). Проведённый мониторинг уровня функциональной грамотности среди учеников Ленинградской области выявил, что 11% участников первого этапа исследования имеет 5-6 уровни читательской грамотности и 19% участников второго этапа. Это достаточно большая доля. На высоком уровне читательской грамотности учащиеся могут </w:t>
      </w:r>
      <w:r w:rsidRPr="008A51A1">
        <w:rPr>
          <w:rFonts w:ascii="Times New Roman" w:eastAsia="Calibri" w:hAnsi="Times New Roman" w:cs="Times New Roman"/>
          <w:sz w:val="28"/>
          <w:szCs w:val="28"/>
        </w:rPr>
        <w:lastRenderedPageBreak/>
        <w:t xml:space="preserve">быть охарактеризованы как высококвалифицированные читатели, которые демонстрируют детальное понимание как явной, так и скрытой информации, они способны критически оценить тексты любой сложности и выдвинуть гипотезы, которые не соответствуют ожиданиям. </w:t>
      </w:r>
    </w:p>
    <w:p w:rsidR="008A51A1" w:rsidRPr="008A51A1" w:rsidRDefault="008A51A1" w:rsidP="008A51A1">
      <w:pPr>
        <w:spacing w:after="0" w:line="240" w:lineRule="auto"/>
        <w:ind w:firstLine="709"/>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Полезно организовывать деятельность школьников по работе с текстами в любой форме или контексте, по нахождению информации в таких текстах. Необходимо предлагать такие задания, для решения которых школьники должны показать подробное понимание и сделать выводы о том, какая информация необходима для выполнения задания. На следующем этапе можно предложить задания на очень подробный анализ текста, который требует детального понимания как явной, так и скрытой информации. Полезно, если школьники будут подвергать сомнению и оценивать то, что они прочитали. </w:t>
      </w:r>
    </w:p>
    <w:p w:rsidR="008A51A1" w:rsidRPr="008A51A1" w:rsidRDefault="008A51A1" w:rsidP="008A51A1">
      <w:pPr>
        <w:spacing w:after="0" w:line="240" w:lineRule="auto"/>
        <w:ind w:firstLine="709"/>
        <w:jc w:val="both"/>
        <w:rPr>
          <w:rFonts w:ascii="Times New Roman" w:eastAsia="Calibri" w:hAnsi="Times New Roman" w:cs="Times New Roman"/>
          <w:sz w:val="28"/>
          <w:szCs w:val="28"/>
        </w:rPr>
      </w:pPr>
      <w:r w:rsidRPr="008A51A1">
        <w:rPr>
          <w:rFonts w:ascii="Times New Roman" w:eastAsia="Calibri" w:hAnsi="Times New Roman" w:cs="Times New Roman"/>
          <w:b/>
          <w:sz w:val="28"/>
          <w:szCs w:val="28"/>
        </w:rPr>
        <w:t>6.</w:t>
      </w:r>
      <w:r w:rsidRPr="008A51A1">
        <w:rPr>
          <w:rFonts w:ascii="Times New Roman" w:eastAsia="Calibri" w:hAnsi="Times New Roman" w:cs="Times New Roman"/>
          <w:sz w:val="28"/>
          <w:szCs w:val="28"/>
        </w:rPr>
        <w:t xml:space="preserve"> Во втором этапе мониторинга уровня функциональной грамотности обучающихся Ленинградской области в состав контекстной анкеты были включены вопросы, направленные на оценивание влияния различных факторов на их учебные достижения, на анализ таких аспектов, как чтение в период летних каникул, тематика прочитанного, частота и количество, степень осведомленности об эффективности разных стратегий чтения. Так, учащиеся, которым задали чтение книг на лето, достигают более высоких результатов по читательской грамотности. Выявлена высокая положительная корреляция между результатами исследования и чтением художественной и научно-популярной литературы. Учащиеся, которые регулярно читали на летних каникулах, набирают на 16-21 балл больше по основным сферам функциональной грамотности.</w:t>
      </w:r>
    </w:p>
    <w:p w:rsidR="008A51A1" w:rsidRPr="008A51A1" w:rsidRDefault="008A51A1" w:rsidP="008A51A1">
      <w:pPr>
        <w:spacing w:after="0" w:line="240" w:lineRule="auto"/>
        <w:ind w:firstLine="709"/>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Исходя из выше изложенного, педагогам рекомендуется на время каникул (летних и проходящих в течение учебного года) задавать задания школьникам, связанные с чтением художественной и научно-популярной литературы. При этом занятия чтением должны носить регулярный характер. Видится целесообразным составление списков литературы для чтения по классам, включающим не только произведения школьной программы, но и другие, интересные для детей определенных возрастов.</w:t>
      </w:r>
    </w:p>
    <w:p w:rsidR="008A51A1" w:rsidRPr="008A51A1" w:rsidRDefault="008A51A1" w:rsidP="008A51A1">
      <w:pPr>
        <w:spacing w:after="0" w:line="240" w:lineRule="auto"/>
        <w:ind w:firstLine="709"/>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Приведем в качестве примера задания по читательской грамотности, вызвавшие наибольшие затруднения у обучающихся. </w:t>
      </w:r>
    </w:p>
    <w:tbl>
      <w:tblPr>
        <w:tblStyle w:val="a7"/>
        <w:tblW w:w="9464" w:type="dxa"/>
        <w:tblLayout w:type="fixed"/>
        <w:tblLook w:val="04A0" w:firstRow="1" w:lastRow="0" w:firstColumn="1" w:lastColumn="0" w:noHBand="0" w:noVBand="1"/>
      </w:tblPr>
      <w:tblGrid>
        <w:gridCol w:w="9464"/>
      </w:tblGrid>
      <w:tr w:rsidR="008A51A1" w:rsidRPr="008A51A1" w:rsidTr="008A51A1">
        <w:tc>
          <w:tcPr>
            <w:tcW w:w="9464" w:type="dxa"/>
            <w:shd w:val="clear" w:color="auto" w:fill="F2F2F2"/>
          </w:tcPr>
          <w:p w:rsidR="008A51A1" w:rsidRPr="008A51A1" w:rsidRDefault="008A51A1" w:rsidP="008A51A1">
            <w:pPr>
              <w:jc w:val="center"/>
              <w:rPr>
                <w:rFonts w:ascii="Times New Roman" w:eastAsia="Calibri" w:hAnsi="Times New Roman" w:cs="Times New Roman"/>
                <w:b/>
                <w:sz w:val="28"/>
                <w:szCs w:val="28"/>
              </w:rPr>
            </w:pPr>
            <w:r w:rsidRPr="008A51A1">
              <w:rPr>
                <w:rFonts w:ascii="Times New Roman" w:eastAsia="Calibri" w:hAnsi="Times New Roman" w:cs="Times New Roman"/>
                <w:b/>
                <w:sz w:val="28"/>
                <w:szCs w:val="28"/>
              </w:rPr>
              <w:t>АМАНДА И ГЕРЦОГИНЯ</w:t>
            </w:r>
          </w:p>
          <w:p w:rsidR="008A51A1" w:rsidRPr="008A51A1" w:rsidRDefault="008A51A1" w:rsidP="008A51A1">
            <w:pPr>
              <w:keepNext/>
              <w:keepLines/>
              <w:jc w:val="center"/>
              <w:outlineLvl w:val="2"/>
              <w:rPr>
                <w:rFonts w:ascii="Times New Roman" w:eastAsia="Times New Roman" w:hAnsi="Times New Roman" w:cs="Times New Roman"/>
                <w:b/>
                <w:sz w:val="28"/>
                <w:szCs w:val="28"/>
              </w:rPr>
            </w:pPr>
            <w:r w:rsidRPr="008A51A1">
              <w:rPr>
                <w:rFonts w:ascii="Times New Roman" w:eastAsia="Times New Roman" w:hAnsi="Times New Roman" w:cs="Times New Roman"/>
                <w:b/>
                <w:sz w:val="28"/>
                <w:szCs w:val="28"/>
              </w:rPr>
              <w:t>Текст 1</w:t>
            </w:r>
          </w:p>
          <w:p w:rsidR="008A51A1" w:rsidRPr="008A51A1" w:rsidRDefault="008A51A1" w:rsidP="008A51A1">
            <w:pPr>
              <w:ind w:right="-24"/>
              <w:jc w:val="both"/>
              <w:rPr>
                <w:rFonts w:ascii="Times New Roman" w:eastAsia="Times New Roman" w:hAnsi="Times New Roman" w:cs="Times New Roman"/>
                <w:sz w:val="28"/>
                <w:szCs w:val="28"/>
                <w:lang w:eastAsia="es-ES"/>
              </w:rPr>
            </w:pPr>
            <w:r w:rsidRPr="008A51A1">
              <w:rPr>
                <w:rFonts w:ascii="Times New Roman" w:eastAsia="Times New Roman" w:hAnsi="Times New Roman" w:cs="Times New Roman"/>
                <w:b/>
                <w:sz w:val="28"/>
                <w:szCs w:val="28"/>
                <w:lang w:eastAsia="es-ES"/>
              </w:rPr>
              <w:t>Краткое содержание</w:t>
            </w:r>
            <w:r w:rsidRPr="008A51A1">
              <w:rPr>
                <w:rFonts w:ascii="Times New Roman" w:eastAsia="Times New Roman" w:hAnsi="Times New Roman" w:cs="Times New Roman"/>
                <w:sz w:val="28"/>
                <w:szCs w:val="28"/>
                <w:lang w:eastAsia="es-ES"/>
              </w:rPr>
              <w:t>: После смерти Леокадии Принц, любивший ее, был безутешен. Герцогиня, родная тетя Принца, увидела в магазине «Сестры Резеда» молодую девушку – продавца, Аманду, которая была удивительно похожа на Леокадию. Герцогиня хочет, чтобы Аманда помогла ей освободить Принца от воспоминаний, которые его преследуют.</w:t>
            </w:r>
          </w:p>
          <w:p w:rsidR="008A51A1" w:rsidRPr="008A51A1" w:rsidRDefault="008A51A1" w:rsidP="008A51A1">
            <w:pPr>
              <w:ind w:right="-24"/>
              <w:jc w:val="both"/>
              <w:rPr>
                <w:rFonts w:ascii="Times New Roman" w:eastAsia="Calibri" w:hAnsi="Times New Roman" w:cs="Times New Roman"/>
                <w:i/>
                <w:sz w:val="28"/>
                <w:szCs w:val="28"/>
              </w:rPr>
            </w:pPr>
            <w:r w:rsidRPr="008A51A1">
              <w:rPr>
                <w:rFonts w:ascii="Times New Roman" w:eastAsia="Calibri" w:hAnsi="Times New Roman" w:cs="Times New Roman"/>
                <w:i/>
                <w:sz w:val="28"/>
                <w:szCs w:val="28"/>
              </w:rPr>
              <w:t xml:space="preserve">Пересечение дорог в парке замка, круглая скамья вокруг маленького обелиска … сгущаются сумерки … </w:t>
            </w:r>
          </w:p>
          <w:p w:rsidR="008A51A1" w:rsidRPr="008A51A1" w:rsidRDefault="008A51A1" w:rsidP="008A51A1">
            <w:pPr>
              <w:ind w:right="-24"/>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АМАНДА</w:t>
            </w:r>
          </w:p>
          <w:p w:rsidR="008A51A1" w:rsidRPr="008A51A1" w:rsidRDefault="008A51A1" w:rsidP="008A51A1">
            <w:pPr>
              <w:ind w:right="-2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lastRenderedPageBreak/>
              <w:t xml:space="preserve">Я все еще не понимаю. Что я могу сделать для него, мадам? Я не могу поверить, что вы могли подумать… И почему я? Я не такая уж хорошенькая. Да, даже, если кто-то был бы очень красивым – кто сможет, вот так, вдруг встать между ним и его воспоминаниями? </w:t>
            </w:r>
          </w:p>
          <w:p w:rsidR="008A51A1" w:rsidRPr="008A51A1" w:rsidRDefault="008A51A1" w:rsidP="008A51A1">
            <w:pPr>
              <w:ind w:right="-24"/>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ГЕРЦОГИНЯ</w:t>
            </w:r>
          </w:p>
          <w:p w:rsidR="008A51A1" w:rsidRPr="008A51A1" w:rsidRDefault="008A51A1" w:rsidP="008A51A1">
            <w:pPr>
              <w:ind w:right="-2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Никто, кроме тебя.</w:t>
            </w:r>
          </w:p>
          <w:p w:rsidR="008A51A1" w:rsidRPr="008A51A1" w:rsidRDefault="008A51A1" w:rsidP="008A51A1">
            <w:pPr>
              <w:ind w:right="-24"/>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АМАНДА, </w:t>
            </w:r>
            <w:r w:rsidRPr="008A51A1">
              <w:rPr>
                <w:rFonts w:ascii="Times New Roman" w:eastAsia="Calibri" w:hAnsi="Times New Roman" w:cs="Times New Roman"/>
                <w:i/>
                <w:sz w:val="28"/>
                <w:szCs w:val="28"/>
              </w:rPr>
              <w:t>искренне удивляясь</w:t>
            </w:r>
          </w:p>
          <w:p w:rsidR="008A51A1" w:rsidRPr="008A51A1" w:rsidRDefault="008A51A1" w:rsidP="008A51A1">
            <w:pPr>
              <w:ind w:right="-2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Меня?</w:t>
            </w:r>
          </w:p>
          <w:p w:rsidR="008A51A1" w:rsidRPr="008A51A1" w:rsidRDefault="008A51A1" w:rsidP="008A51A1">
            <w:pPr>
              <w:ind w:right="-24"/>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ГЕРЦОГИНЯ</w:t>
            </w:r>
          </w:p>
          <w:p w:rsidR="008A51A1" w:rsidRPr="008A51A1" w:rsidRDefault="008A51A1" w:rsidP="008A51A1">
            <w:pPr>
              <w:ind w:right="-2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Мир так глуп, дитя мое. Он видит только то, что выставлено напоказ: жесты, знаки, официальные любезности … вот почему тебе об этом никогда не говорили. Но мое сердце не обмануло меня – я почти расплакалась, когда впервые увидела тебя в магазине. Для тех, кто знал ее изнутри, а не только то, как она выглядела на людях, ты - просто живое подобие Леокадии. </w:t>
            </w:r>
          </w:p>
          <w:p w:rsidR="008A51A1" w:rsidRPr="008A51A1" w:rsidRDefault="008A51A1" w:rsidP="008A51A1">
            <w:pPr>
              <w:ind w:right="-24"/>
              <w:jc w:val="both"/>
              <w:rPr>
                <w:rFonts w:ascii="Times New Roman" w:eastAsia="Calibri" w:hAnsi="Times New Roman" w:cs="Times New Roman"/>
                <w:i/>
                <w:sz w:val="28"/>
                <w:szCs w:val="28"/>
              </w:rPr>
            </w:pPr>
            <w:r w:rsidRPr="008A51A1">
              <w:rPr>
                <w:rFonts w:ascii="Times New Roman" w:eastAsia="Calibri" w:hAnsi="Times New Roman" w:cs="Times New Roman"/>
                <w:i/>
                <w:sz w:val="28"/>
                <w:szCs w:val="28"/>
              </w:rPr>
              <w:t>Тишина. Ночные птицы только что сменили дневных. Парк полон теней и щебета птиц.</w:t>
            </w:r>
          </w:p>
          <w:p w:rsidR="008A51A1" w:rsidRPr="008A51A1" w:rsidRDefault="008A51A1" w:rsidP="008A51A1">
            <w:pPr>
              <w:ind w:right="-24"/>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АМАНДА, </w:t>
            </w:r>
            <w:r w:rsidRPr="008A51A1">
              <w:rPr>
                <w:rFonts w:ascii="Times New Roman" w:eastAsia="Calibri" w:hAnsi="Times New Roman" w:cs="Times New Roman"/>
                <w:i/>
                <w:sz w:val="28"/>
                <w:szCs w:val="28"/>
              </w:rPr>
              <w:t>очень мягко</w:t>
            </w:r>
          </w:p>
          <w:p w:rsidR="008A51A1" w:rsidRPr="008A51A1" w:rsidRDefault="008A51A1" w:rsidP="008A51A1">
            <w:pPr>
              <w:ind w:right="-2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Я на самом деле не уверена в том, что смогу, мадам. У меня ничего нет, я сама – ничто, а эти влюбленные … к тому же это </w:t>
            </w:r>
            <w:r w:rsidRPr="008A51A1">
              <w:rPr>
                <w:rFonts w:ascii="Times New Roman" w:eastAsia="Calibri" w:hAnsi="Times New Roman" w:cs="Times New Roman"/>
                <w:b/>
                <w:sz w:val="28"/>
                <w:szCs w:val="28"/>
              </w:rPr>
              <w:t>моя</w:t>
            </w:r>
            <w:r w:rsidRPr="008A51A1">
              <w:rPr>
                <w:rFonts w:ascii="Times New Roman" w:eastAsia="Calibri" w:hAnsi="Times New Roman" w:cs="Times New Roman"/>
                <w:sz w:val="28"/>
                <w:szCs w:val="28"/>
              </w:rPr>
              <w:t xml:space="preserve"> фантазия, не так ли? </w:t>
            </w:r>
          </w:p>
          <w:p w:rsidR="008A51A1" w:rsidRPr="008A51A1" w:rsidRDefault="008A51A1" w:rsidP="008A51A1">
            <w:pPr>
              <w:ind w:right="-24"/>
              <w:jc w:val="both"/>
              <w:rPr>
                <w:rFonts w:ascii="Times New Roman" w:eastAsia="Calibri" w:hAnsi="Times New Roman" w:cs="Times New Roman"/>
                <w:sz w:val="28"/>
                <w:szCs w:val="28"/>
              </w:rPr>
            </w:pPr>
            <w:r w:rsidRPr="008A51A1">
              <w:rPr>
                <w:rFonts w:ascii="Times New Roman" w:eastAsia="Calibri" w:hAnsi="Times New Roman" w:cs="Times New Roman"/>
                <w:i/>
                <w:sz w:val="28"/>
                <w:szCs w:val="28"/>
              </w:rPr>
              <w:t>Она встала, как будто собираясь уходить, подняла свой маленький чемоданчик.</w:t>
            </w:r>
            <w:r w:rsidRPr="008A51A1">
              <w:rPr>
                <w:rFonts w:ascii="Times New Roman" w:eastAsia="Calibri" w:hAnsi="Times New Roman" w:cs="Times New Roman"/>
                <w:sz w:val="28"/>
                <w:szCs w:val="28"/>
              </w:rPr>
              <w:t xml:space="preserve"> </w:t>
            </w:r>
          </w:p>
          <w:p w:rsidR="008A51A1" w:rsidRPr="008A51A1" w:rsidRDefault="008A51A1" w:rsidP="008A51A1">
            <w:pPr>
              <w:ind w:right="-24"/>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ГЕРЦОГИНЯ, </w:t>
            </w:r>
            <w:r w:rsidRPr="008A51A1">
              <w:rPr>
                <w:rFonts w:ascii="Times New Roman" w:eastAsia="Calibri" w:hAnsi="Times New Roman" w:cs="Times New Roman"/>
                <w:i/>
                <w:sz w:val="28"/>
                <w:szCs w:val="28"/>
              </w:rPr>
              <w:t>тоже мягко, но очень устало</w:t>
            </w:r>
          </w:p>
          <w:p w:rsidR="008A51A1" w:rsidRPr="008A51A1" w:rsidRDefault="008A51A1" w:rsidP="008A51A1">
            <w:pPr>
              <w:ind w:right="-24"/>
              <w:rPr>
                <w:rFonts w:ascii="Times New Roman" w:eastAsia="Times New Roman" w:hAnsi="Times New Roman" w:cs="Times New Roman"/>
                <w:sz w:val="28"/>
                <w:szCs w:val="28"/>
                <w:lang w:eastAsia="es-ES"/>
              </w:rPr>
            </w:pPr>
            <w:r w:rsidRPr="008A51A1">
              <w:rPr>
                <w:rFonts w:ascii="Times New Roman" w:eastAsia="Times New Roman" w:hAnsi="Times New Roman" w:cs="Times New Roman"/>
                <w:sz w:val="28"/>
                <w:szCs w:val="28"/>
                <w:lang w:eastAsia="es-ES"/>
              </w:rPr>
              <w:t>Конечно, милая. Я прошу прощения</w:t>
            </w:r>
          </w:p>
          <w:p w:rsidR="008A51A1" w:rsidRPr="008A51A1" w:rsidRDefault="008A51A1" w:rsidP="008A51A1">
            <w:pPr>
              <w:ind w:right="-24"/>
              <w:rPr>
                <w:rFonts w:ascii="Times New Roman" w:eastAsia="Times New Roman" w:hAnsi="Times New Roman" w:cs="Times New Roman"/>
                <w:i/>
                <w:sz w:val="28"/>
                <w:szCs w:val="28"/>
                <w:lang w:eastAsia="es-ES"/>
              </w:rPr>
            </w:pPr>
            <w:r w:rsidRPr="008A51A1">
              <w:rPr>
                <w:rFonts w:ascii="Times New Roman" w:eastAsia="Times New Roman" w:hAnsi="Times New Roman" w:cs="Times New Roman"/>
                <w:i/>
                <w:sz w:val="28"/>
                <w:szCs w:val="28"/>
                <w:lang w:eastAsia="es-ES"/>
              </w:rPr>
              <w:t>Она тоже встает, с трудом, словно пожилая женщина. Слышен звонок велосипеда в вечернем воздухе; она вздрагивает</w:t>
            </w:r>
          </w:p>
          <w:p w:rsidR="008A51A1" w:rsidRPr="008A51A1" w:rsidRDefault="008A51A1" w:rsidP="008A51A1">
            <w:pPr>
              <w:ind w:right="-2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Послушай … это он! Просто покажись ему, прислонившись к обелиску, на том месте, где он впервые встретил ее. Позволь ему увидеть тебя, хотя бы раз, заставь закричать, проявить внезапный интерес, удивиться этому сходству, поддаться на эту уловку, о которой я честно расскажу ему завтра, и за что он возненавидит меня – сделай что-нибудь, иначе эта мертвая девушка отберет его у меня очень скоро, я знаю это… (</w:t>
            </w:r>
            <w:r w:rsidRPr="008A51A1">
              <w:rPr>
                <w:rFonts w:ascii="Times New Roman" w:eastAsia="Calibri" w:hAnsi="Times New Roman" w:cs="Times New Roman"/>
                <w:i/>
                <w:sz w:val="28"/>
                <w:szCs w:val="28"/>
              </w:rPr>
              <w:t>она взяла девушку за руку</w:t>
            </w:r>
            <w:r w:rsidRPr="008A51A1">
              <w:rPr>
                <w:rFonts w:ascii="Times New Roman" w:eastAsia="Calibri" w:hAnsi="Times New Roman" w:cs="Times New Roman"/>
                <w:sz w:val="28"/>
                <w:szCs w:val="28"/>
              </w:rPr>
              <w:t>). Ты ведь сделаешь это, не так ли? Я умоляю тебя, милая девушка. (</w:t>
            </w:r>
            <w:r w:rsidRPr="008A51A1">
              <w:rPr>
                <w:rFonts w:ascii="Times New Roman" w:eastAsia="Calibri" w:hAnsi="Times New Roman" w:cs="Times New Roman"/>
                <w:i/>
                <w:sz w:val="28"/>
                <w:szCs w:val="28"/>
              </w:rPr>
              <w:t>Она посмотрела на девушку умоляюще и быстро добавила</w:t>
            </w:r>
            <w:r w:rsidRPr="008A51A1">
              <w:rPr>
                <w:rFonts w:ascii="Times New Roman" w:eastAsia="Calibri" w:hAnsi="Times New Roman" w:cs="Times New Roman"/>
                <w:sz w:val="28"/>
                <w:szCs w:val="28"/>
              </w:rPr>
              <w:t>:) А вот отсюда ты тоже сможешь его увидеть. И … Я просто сгораю от стыда, говоря тебе это: «Жизнь – это сумасшествие». Это третий раз за шестьдесят лет и уже второй раз за последние десять минут, как я краснею от стыда. Ты увидишь его и … Если бы он когда-нибудь смог – почему не он, ведь он красив и очарователен, а вокруг много мужчин хуже его - если бы ему когда-нибудь повезло, ему и мне, оказаться на мгновенье твоей фантазией …</w:t>
            </w:r>
            <w:r w:rsidRPr="008A51A1">
              <w:rPr>
                <w:rFonts w:ascii="Times New Roman" w:eastAsia="Calibri" w:hAnsi="Times New Roman" w:cs="Times New Roman"/>
                <w:i/>
                <w:sz w:val="28"/>
                <w:szCs w:val="28"/>
              </w:rPr>
              <w:t>Звонок прозвенел в темноте еще раз, но теперь уже совсем близко.</w:t>
            </w:r>
            <w:r w:rsidRPr="008A51A1">
              <w:rPr>
                <w:rFonts w:ascii="Times New Roman" w:eastAsia="Calibri" w:hAnsi="Times New Roman" w:cs="Times New Roman"/>
                <w:sz w:val="28"/>
                <w:szCs w:val="28"/>
              </w:rPr>
              <w:t xml:space="preserve"> </w:t>
            </w:r>
          </w:p>
          <w:p w:rsidR="008A51A1" w:rsidRPr="008A51A1" w:rsidRDefault="008A51A1" w:rsidP="008A51A1">
            <w:pPr>
              <w:ind w:right="-24"/>
              <w:jc w:val="center"/>
              <w:rPr>
                <w:rFonts w:ascii="Times New Roman" w:eastAsia="Calibri" w:hAnsi="Times New Roman" w:cs="Times New Roman"/>
                <w:i/>
                <w:sz w:val="28"/>
                <w:szCs w:val="28"/>
              </w:rPr>
            </w:pPr>
            <w:r w:rsidRPr="008A51A1">
              <w:rPr>
                <w:rFonts w:ascii="Times New Roman" w:eastAsia="Calibri" w:hAnsi="Times New Roman" w:cs="Times New Roman"/>
                <w:sz w:val="28"/>
                <w:szCs w:val="28"/>
              </w:rPr>
              <w:t xml:space="preserve">АМАНДА, </w:t>
            </w:r>
            <w:r w:rsidRPr="008A51A1">
              <w:rPr>
                <w:rFonts w:ascii="Times New Roman" w:eastAsia="Calibri" w:hAnsi="Times New Roman" w:cs="Times New Roman"/>
                <w:i/>
                <w:sz w:val="28"/>
                <w:szCs w:val="28"/>
              </w:rPr>
              <w:t>шепотом</w:t>
            </w:r>
          </w:p>
          <w:p w:rsidR="008A51A1" w:rsidRPr="008A51A1" w:rsidRDefault="008A51A1" w:rsidP="008A51A1">
            <w:pPr>
              <w:ind w:right="-2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Что мне следует сказать ему?</w:t>
            </w:r>
          </w:p>
          <w:p w:rsidR="008A51A1" w:rsidRPr="008A51A1" w:rsidRDefault="008A51A1" w:rsidP="008A51A1">
            <w:pPr>
              <w:ind w:right="-24"/>
              <w:jc w:val="center"/>
              <w:rPr>
                <w:rFonts w:ascii="Times New Roman" w:eastAsia="Calibri" w:hAnsi="Times New Roman" w:cs="Times New Roman"/>
                <w:i/>
                <w:sz w:val="28"/>
                <w:szCs w:val="28"/>
              </w:rPr>
            </w:pPr>
            <w:r w:rsidRPr="008A51A1">
              <w:rPr>
                <w:rFonts w:ascii="Times New Roman" w:eastAsia="Calibri" w:hAnsi="Times New Roman" w:cs="Times New Roman"/>
                <w:sz w:val="28"/>
                <w:szCs w:val="28"/>
              </w:rPr>
              <w:t xml:space="preserve">ГЕРЦОГИНЯ, </w:t>
            </w:r>
            <w:r w:rsidRPr="008A51A1">
              <w:rPr>
                <w:rFonts w:ascii="Times New Roman" w:eastAsia="Calibri" w:hAnsi="Times New Roman" w:cs="Times New Roman"/>
                <w:i/>
                <w:sz w:val="28"/>
                <w:szCs w:val="28"/>
              </w:rPr>
              <w:t>сжимая ее руку</w:t>
            </w:r>
          </w:p>
          <w:p w:rsidR="008A51A1" w:rsidRPr="008A51A1" w:rsidRDefault="008A51A1" w:rsidP="008A51A1">
            <w:pPr>
              <w:ind w:right="-24"/>
              <w:rPr>
                <w:rFonts w:ascii="Times New Roman" w:eastAsia="Calibri" w:hAnsi="Times New Roman" w:cs="Times New Roman"/>
                <w:sz w:val="28"/>
                <w:szCs w:val="28"/>
              </w:rPr>
            </w:pPr>
            <w:r w:rsidRPr="008A51A1">
              <w:rPr>
                <w:rFonts w:ascii="Times New Roman" w:eastAsia="Calibri" w:hAnsi="Times New Roman" w:cs="Times New Roman"/>
                <w:sz w:val="28"/>
                <w:szCs w:val="28"/>
              </w:rPr>
              <w:t>Просто скажи: “Простите, сэр, не могли бы вы подсказать дорогу к морю?”</w:t>
            </w:r>
          </w:p>
          <w:p w:rsidR="008A51A1" w:rsidRPr="008A51A1" w:rsidRDefault="008A51A1" w:rsidP="008A51A1">
            <w:pPr>
              <w:ind w:right="-24"/>
              <w:jc w:val="both"/>
              <w:rPr>
                <w:rFonts w:ascii="Times New Roman" w:eastAsia="Calibri" w:hAnsi="Times New Roman" w:cs="Times New Roman"/>
                <w:i/>
                <w:sz w:val="28"/>
                <w:szCs w:val="28"/>
              </w:rPr>
            </w:pPr>
            <w:r w:rsidRPr="008A51A1">
              <w:rPr>
                <w:rFonts w:ascii="Times New Roman" w:eastAsia="Calibri" w:hAnsi="Times New Roman" w:cs="Times New Roman"/>
                <w:i/>
                <w:sz w:val="28"/>
                <w:szCs w:val="28"/>
              </w:rPr>
              <w:lastRenderedPageBreak/>
              <w:t xml:space="preserve">Она поспешила скрыться в тени деревьев. Как раз вовремя. Видны неясные очертания. Это Принц на своем велосипеде. Он проезжает очень близко от неясного очертания Аманды, стоящей около обелиска. Она тихо говорит. </w:t>
            </w:r>
          </w:p>
          <w:p w:rsidR="008A51A1" w:rsidRPr="008A51A1" w:rsidRDefault="008A51A1" w:rsidP="008A51A1">
            <w:pPr>
              <w:ind w:right="-24"/>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АМАНДА</w:t>
            </w:r>
          </w:p>
          <w:p w:rsidR="008A51A1" w:rsidRPr="008A51A1" w:rsidRDefault="008A51A1" w:rsidP="008A51A1">
            <w:pPr>
              <w:ind w:right="-2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Простите, сэр …</w:t>
            </w:r>
          </w:p>
          <w:p w:rsidR="008A51A1" w:rsidRPr="008A51A1" w:rsidRDefault="008A51A1" w:rsidP="008A51A1">
            <w:pPr>
              <w:ind w:right="-24"/>
              <w:jc w:val="both"/>
              <w:rPr>
                <w:rFonts w:ascii="Times New Roman" w:eastAsia="Calibri" w:hAnsi="Times New Roman" w:cs="Times New Roman"/>
                <w:i/>
                <w:sz w:val="28"/>
                <w:szCs w:val="28"/>
              </w:rPr>
            </w:pPr>
            <w:r w:rsidRPr="008A51A1">
              <w:rPr>
                <w:rFonts w:ascii="Times New Roman" w:eastAsia="Calibri" w:hAnsi="Times New Roman" w:cs="Times New Roman"/>
                <w:i/>
                <w:sz w:val="28"/>
                <w:szCs w:val="28"/>
              </w:rPr>
              <w:t>Он останавливается, слезает с велосипеда, снимает шляпу и смотрит на нее.</w:t>
            </w:r>
          </w:p>
          <w:p w:rsidR="008A51A1" w:rsidRPr="008A51A1" w:rsidRDefault="008A51A1" w:rsidP="008A51A1">
            <w:pPr>
              <w:ind w:right="-24"/>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ПРИНЦ</w:t>
            </w:r>
          </w:p>
          <w:p w:rsidR="008A51A1" w:rsidRPr="008A51A1" w:rsidRDefault="008A51A1" w:rsidP="008A51A1">
            <w:pPr>
              <w:ind w:right="-2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Да?</w:t>
            </w:r>
          </w:p>
          <w:p w:rsidR="008A51A1" w:rsidRPr="008A51A1" w:rsidRDefault="008A51A1" w:rsidP="008A51A1">
            <w:pPr>
              <w:ind w:right="-24"/>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 АМАНДА</w:t>
            </w:r>
          </w:p>
          <w:p w:rsidR="008A51A1" w:rsidRPr="008A51A1" w:rsidRDefault="008A51A1" w:rsidP="008A51A1">
            <w:pPr>
              <w:ind w:right="-2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Не могли бы вы подсказать дорогу к морю?</w:t>
            </w:r>
          </w:p>
          <w:p w:rsidR="008A51A1" w:rsidRPr="008A51A1" w:rsidRDefault="008A51A1" w:rsidP="008A51A1">
            <w:pPr>
              <w:ind w:right="-24"/>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ПРИНЦ</w:t>
            </w:r>
          </w:p>
          <w:p w:rsidR="008A51A1" w:rsidRPr="008A51A1" w:rsidRDefault="008A51A1" w:rsidP="008A51A1">
            <w:pPr>
              <w:ind w:right="-2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Второй поворот налево.</w:t>
            </w:r>
          </w:p>
          <w:p w:rsidR="008A51A1" w:rsidRPr="008A51A1" w:rsidRDefault="008A51A1" w:rsidP="008A51A1">
            <w:pPr>
              <w:ind w:right="-24"/>
              <w:jc w:val="both"/>
              <w:rPr>
                <w:rFonts w:ascii="Times New Roman" w:eastAsia="Calibri" w:hAnsi="Times New Roman" w:cs="Times New Roman"/>
                <w:i/>
                <w:sz w:val="28"/>
                <w:szCs w:val="28"/>
              </w:rPr>
            </w:pPr>
            <w:r w:rsidRPr="008A51A1">
              <w:rPr>
                <w:rFonts w:ascii="Times New Roman" w:eastAsia="Calibri" w:hAnsi="Times New Roman" w:cs="Times New Roman"/>
                <w:i/>
                <w:sz w:val="28"/>
                <w:szCs w:val="28"/>
              </w:rPr>
              <w:t>Он кланяется, печально и учтиво, садится на велосипед и уезжает. Вдали слышен звонок велосипеда. Герцогиня выходит из тени, похожая на очень пожилую женщину</w:t>
            </w:r>
          </w:p>
          <w:p w:rsidR="008A51A1" w:rsidRPr="008A51A1" w:rsidRDefault="008A51A1" w:rsidP="008A51A1">
            <w:pPr>
              <w:ind w:right="-24"/>
              <w:jc w:val="center"/>
              <w:rPr>
                <w:rFonts w:ascii="Times New Roman" w:eastAsia="Calibri" w:hAnsi="Times New Roman" w:cs="Times New Roman"/>
                <w:i/>
                <w:sz w:val="28"/>
                <w:szCs w:val="28"/>
              </w:rPr>
            </w:pPr>
            <w:r w:rsidRPr="008A51A1">
              <w:rPr>
                <w:rFonts w:ascii="Times New Roman" w:eastAsia="Calibri" w:hAnsi="Times New Roman" w:cs="Times New Roman"/>
                <w:sz w:val="28"/>
                <w:szCs w:val="28"/>
              </w:rPr>
              <w:t xml:space="preserve">АМАНДА, </w:t>
            </w:r>
            <w:r w:rsidRPr="008A51A1">
              <w:rPr>
                <w:rFonts w:ascii="Times New Roman" w:eastAsia="Calibri" w:hAnsi="Times New Roman" w:cs="Times New Roman"/>
                <w:i/>
                <w:sz w:val="28"/>
                <w:szCs w:val="28"/>
              </w:rPr>
              <w:t>тихо, через некоторое время</w:t>
            </w:r>
            <w:r w:rsidRPr="008A51A1">
              <w:rPr>
                <w:rFonts w:ascii="Times New Roman" w:eastAsia="Calibri" w:hAnsi="Times New Roman" w:cs="Times New Roman"/>
                <w:sz w:val="28"/>
                <w:szCs w:val="28"/>
              </w:rPr>
              <w:t xml:space="preserve"> </w:t>
            </w:r>
          </w:p>
          <w:p w:rsidR="008A51A1" w:rsidRPr="008A51A1" w:rsidRDefault="008A51A1" w:rsidP="008A51A1">
            <w:pPr>
              <w:ind w:right="-2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Он не узнал меня…</w:t>
            </w:r>
          </w:p>
          <w:p w:rsidR="008A51A1" w:rsidRPr="008A51A1" w:rsidRDefault="008A51A1" w:rsidP="008A51A1">
            <w:pPr>
              <w:ind w:right="-24"/>
              <w:jc w:val="center"/>
              <w:rPr>
                <w:rFonts w:ascii="Times New Roman" w:eastAsia="Calibri" w:hAnsi="Times New Roman" w:cs="Times New Roman"/>
                <w:sz w:val="28"/>
                <w:szCs w:val="28"/>
              </w:rPr>
            </w:pPr>
            <w:r w:rsidRPr="008A51A1">
              <w:rPr>
                <w:rFonts w:ascii="Times New Roman" w:eastAsia="Calibri" w:hAnsi="Times New Roman" w:cs="Times New Roman"/>
                <w:sz w:val="28"/>
                <w:szCs w:val="28"/>
              </w:rPr>
              <w:t>ГЕРЦОГИНЯ</w:t>
            </w:r>
          </w:p>
          <w:p w:rsidR="008A51A1" w:rsidRPr="008A51A1" w:rsidRDefault="008A51A1" w:rsidP="008A51A1">
            <w:pPr>
              <w:ind w:right="-2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Было темно … </w:t>
            </w:r>
          </w:p>
          <w:p w:rsidR="008A51A1" w:rsidRPr="008A51A1" w:rsidRDefault="008A51A1" w:rsidP="008A51A1">
            <w:pPr>
              <w:ind w:right="-2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И, кто знает, как выглядит она в его воспоминаниях? </w:t>
            </w:r>
          </w:p>
          <w:p w:rsidR="008A51A1" w:rsidRPr="008A51A1" w:rsidRDefault="008A51A1" w:rsidP="008A51A1">
            <w:pPr>
              <w:ind w:right="-24"/>
              <w:jc w:val="both"/>
              <w:rPr>
                <w:rFonts w:ascii="Times New Roman" w:eastAsia="Calibri" w:hAnsi="Times New Roman" w:cs="Times New Roman"/>
                <w:i/>
                <w:sz w:val="28"/>
                <w:szCs w:val="28"/>
              </w:rPr>
            </w:pPr>
            <w:r w:rsidRPr="008A51A1">
              <w:rPr>
                <w:rFonts w:ascii="Times New Roman" w:eastAsia="Calibri" w:hAnsi="Times New Roman" w:cs="Times New Roman"/>
                <w:i/>
                <w:sz w:val="28"/>
                <w:szCs w:val="28"/>
              </w:rPr>
              <w:t xml:space="preserve">(Она робко спрашивaет) </w:t>
            </w:r>
          </w:p>
          <w:p w:rsidR="008A51A1" w:rsidRPr="008A51A1" w:rsidRDefault="008A51A1" w:rsidP="008A51A1">
            <w:pPr>
              <w:ind w:right="-2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Последний поезд уже ушел. </w:t>
            </w:r>
          </w:p>
          <w:p w:rsidR="008A51A1" w:rsidRPr="008A51A1" w:rsidRDefault="008A51A1" w:rsidP="008A51A1">
            <w:pPr>
              <w:ind w:right="-2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Не хотели ли бы вы провести в замке эту ночь?</w:t>
            </w:r>
          </w:p>
          <w:p w:rsidR="008A51A1" w:rsidRPr="008A51A1" w:rsidRDefault="008A51A1" w:rsidP="008A51A1">
            <w:pPr>
              <w:ind w:right="-24"/>
              <w:jc w:val="center"/>
              <w:rPr>
                <w:rFonts w:ascii="Times New Roman" w:eastAsia="Calibri" w:hAnsi="Times New Roman" w:cs="Times New Roman"/>
                <w:i/>
                <w:sz w:val="28"/>
                <w:szCs w:val="28"/>
              </w:rPr>
            </w:pPr>
            <w:r w:rsidRPr="008A51A1">
              <w:rPr>
                <w:rFonts w:ascii="Times New Roman" w:eastAsia="Calibri" w:hAnsi="Times New Roman" w:cs="Times New Roman"/>
                <w:sz w:val="28"/>
                <w:szCs w:val="28"/>
              </w:rPr>
              <w:t xml:space="preserve">АМАНДА, </w:t>
            </w:r>
            <w:r w:rsidRPr="008A51A1">
              <w:rPr>
                <w:rFonts w:ascii="Times New Roman" w:eastAsia="Calibri" w:hAnsi="Times New Roman" w:cs="Times New Roman"/>
                <w:i/>
                <w:sz w:val="28"/>
                <w:szCs w:val="28"/>
              </w:rPr>
              <w:t>странным голосом</w:t>
            </w:r>
          </w:p>
          <w:p w:rsidR="008A51A1" w:rsidRPr="008A51A1" w:rsidRDefault="008A51A1" w:rsidP="008A51A1">
            <w:pPr>
              <w:ind w:right="-2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Да, мадам.</w:t>
            </w:r>
          </w:p>
          <w:p w:rsidR="008A51A1" w:rsidRPr="008A51A1" w:rsidRDefault="008A51A1" w:rsidP="008A51A1">
            <w:pPr>
              <w:ind w:right="-24"/>
              <w:jc w:val="both"/>
              <w:rPr>
                <w:rFonts w:ascii="Times New Roman" w:eastAsia="Calibri" w:hAnsi="Times New Roman" w:cs="Times New Roman"/>
                <w:i/>
                <w:sz w:val="28"/>
                <w:szCs w:val="28"/>
              </w:rPr>
            </w:pPr>
            <w:r w:rsidRPr="008A51A1">
              <w:rPr>
                <w:rFonts w:ascii="Times New Roman" w:eastAsia="Calibri" w:hAnsi="Times New Roman" w:cs="Times New Roman"/>
                <w:i/>
                <w:sz w:val="28"/>
                <w:szCs w:val="28"/>
              </w:rPr>
              <w:t>Полная темнота. Их обеих не видно, и только ветер свистит среди огромных деревьев парка</w:t>
            </w:r>
          </w:p>
          <w:p w:rsidR="008A51A1" w:rsidRPr="008A51A1" w:rsidRDefault="008A51A1" w:rsidP="008A51A1">
            <w:pPr>
              <w:ind w:right="-2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ЗАНАВЕС ОПУСКАЕТСЯ</w:t>
            </w:r>
          </w:p>
          <w:p w:rsidR="008A51A1" w:rsidRPr="008A51A1" w:rsidRDefault="008A51A1" w:rsidP="008A51A1">
            <w:pPr>
              <w:jc w:val="both"/>
              <w:rPr>
                <w:rFonts w:ascii="Times New Roman" w:eastAsia="Calibri" w:hAnsi="Times New Roman" w:cs="Times New Roman"/>
                <w:sz w:val="28"/>
                <w:szCs w:val="28"/>
              </w:rPr>
            </w:pPr>
          </w:p>
          <w:p w:rsidR="008A51A1" w:rsidRPr="008A51A1" w:rsidRDefault="008A51A1" w:rsidP="008A51A1">
            <w:pPr>
              <w:keepNext/>
              <w:keepLines/>
              <w:jc w:val="center"/>
              <w:outlineLvl w:val="2"/>
              <w:rPr>
                <w:rFonts w:ascii="Times New Roman" w:eastAsia="Times New Roman" w:hAnsi="Times New Roman" w:cs="Times New Roman"/>
                <w:b/>
                <w:sz w:val="28"/>
                <w:szCs w:val="28"/>
              </w:rPr>
            </w:pPr>
            <w:r w:rsidRPr="008A51A1">
              <w:rPr>
                <w:rFonts w:ascii="Times New Roman" w:eastAsia="Times New Roman" w:hAnsi="Times New Roman" w:cs="Times New Roman"/>
                <w:b/>
                <w:sz w:val="28"/>
                <w:szCs w:val="28"/>
              </w:rPr>
              <w:t>Текст 2</w:t>
            </w:r>
          </w:p>
          <w:p w:rsidR="008A51A1" w:rsidRPr="008A51A1" w:rsidRDefault="008A51A1" w:rsidP="008A51A1">
            <w:pPr>
              <w:keepNext/>
              <w:keepLines/>
              <w:jc w:val="center"/>
              <w:outlineLvl w:val="3"/>
              <w:rPr>
                <w:rFonts w:ascii="Times New Roman" w:eastAsia="Times New Roman" w:hAnsi="Times New Roman" w:cs="Times New Roman"/>
                <w:i/>
                <w:iCs/>
                <w:sz w:val="28"/>
                <w:szCs w:val="28"/>
              </w:rPr>
            </w:pPr>
            <w:r w:rsidRPr="008A51A1">
              <w:rPr>
                <w:rFonts w:ascii="Times New Roman" w:eastAsia="Times New Roman" w:hAnsi="Times New Roman" w:cs="Times New Roman"/>
                <w:i/>
                <w:iCs/>
                <w:sz w:val="28"/>
                <w:szCs w:val="28"/>
              </w:rPr>
              <w:t>ОПРЕДЕЛЕНИЯ ТЕАТРАЛЬНЫХ ПРОФЕССИЙ</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b/>
                <w:sz w:val="28"/>
                <w:szCs w:val="28"/>
              </w:rPr>
              <w:t xml:space="preserve">Актер: </w:t>
            </w:r>
            <w:r w:rsidRPr="008A51A1">
              <w:rPr>
                <w:rFonts w:ascii="Times New Roman" w:eastAsia="Calibri" w:hAnsi="Times New Roman" w:cs="Times New Roman"/>
                <w:sz w:val="28"/>
                <w:szCs w:val="28"/>
              </w:rPr>
              <w:t>играет роль какого-либо действующего лица на сцене.</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b/>
                <w:sz w:val="28"/>
                <w:szCs w:val="28"/>
              </w:rPr>
              <w:t>Режиссер</w:t>
            </w:r>
            <w:r w:rsidRPr="008A51A1">
              <w:rPr>
                <w:rFonts w:ascii="Times New Roman" w:eastAsia="Calibri" w:hAnsi="Times New Roman" w:cs="Times New Roman"/>
                <w:sz w:val="28"/>
                <w:szCs w:val="28"/>
              </w:rPr>
              <w:t xml:space="preserve">: ставит пьесу, отслеживает всю подготовку спектакля. Он не только расставляет актеров на сцене, определяет их выходы и уходы со сцены, корректирует игру, а также предлагает свою интерпретацию сценария. </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b/>
                <w:sz w:val="28"/>
                <w:szCs w:val="28"/>
              </w:rPr>
              <w:t>Костюмер</w:t>
            </w:r>
            <w:r w:rsidRPr="008A51A1">
              <w:rPr>
                <w:rFonts w:ascii="Times New Roman" w:eastAsia="Calibri" w:hAnsi="Times New Roman" w:cs="Times New Roman"/>
                <w:sz w:val="28"/>
                <w:szCs w:val="28"/>
              </w:rPr>
              <w:t>: изготавливает костюмы по эскизам.</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b/>
                <w:sz w:val="28"/>
                <w:szCs w:val="28"/>
              </w:rPr>
              <w:t>Художник-дизайнер</w:t>
            </w:r>
            <w:r w:rsidRPr="008A51A1">
              <w:rPr>
                <w:rFonts w:ascii="Times New Roman" w:eastAsia="Calibri" w:hAnsi="Times New Roman" w:cs="Times New Roman"/>
                <w:sz w:val="28"/>
                <w:szCs w:val="28"/>
              </w:rPr>
              <w:t xml:space="preserve">: создает эскизы костюмов и декораций. Позднее в мастерской по ним изготавливают костюмы и декорации необходимых размеров. </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b/>
                <w:sz w:val="28"/>
                <w:szCs w:val="28"/>
              </w:rPr>
              <w:t>Ответственный за реквизит</w:t>
            </w:r>
            <w:r w:rsidRPr="008A51A1">
              <w:rPr>
                <w:rFonts w:ascii="Times New Roman" w:eastAsia="Calibri" w:hAnsi="Times New Roman" w:cs="Times New Roman"/>
                <w:sz w:val="28"/>
                <w:szCs w:val="28"/>
              </w:rPr>
              <w:t>: подыскивает необходимый реквизит. Слово «реквизит» относится ко всему, что можно передвигать: кресла, письма, лампы, букеты цветов и т.д. Декорации и костюмы не являются реквизитом.</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b/>
                <w:sz w:val="28"/>
                <w:szCs w:val="28"/>
              </w:rPr>
              <w:t>Звукорежиссер</w:t>
            </w:r>
            <w:r w:rsidRPr="008A51A1">
              <w:rPr>
                <w:rFonts w:ascii="Times New Roman" w:eastAsia="Calibri" w:hAnsi="Times New Roman" w:cs="Times New Roman"/>
                <w:sz w:val="28"/>
                <w:szCs w:val="28"/>
              </w:rPr>
              <w:t>: отвечает за все звуковые эффекты во время представления. Во время спектакля он постоянно находится за звуковым пультом.</w:t>
            </w:r>
          </w:p>
          <w:p w:rsidR="008A51A1" w:rsidRPr="008A51A1" w:rsidRDefault="008A51A1" w:rsidP="008A51A1">
            <w:pPr>
              <w:jc w:val="both"/>
              <w:rPr>
                <w:rFonts w:ascii="Times New Roman" w:eastAsia="Calibri" w:hAnsi="Times New Roman" w:cs="Times New Roman"/>
                <w:b/>
                <w:sz w:val="28"/>
                <w:szCs w:val="28"/>
              </w:rPr>
            </w:pPr>
            <w:r w:rsidRPr="008A51A1">
              <w:rPr>
                <w:rFonts w:ascii="Times New Roman" w:eastAsia="Calibri" w:hAnsi="Times New Roman" w:cs="Times New Roman"/>
                <w:b/>
                <w:sz w:val="28"/>
                <w:szCs w:val="28"/>
              </w:rPr>
              <w:lastRenderedPageBreak/>
              <w:t>Осветитель</w:t>
            </w:r>
            <w:r w:rsidRPr="008A51A1">
              <w:rPr>
                <w:rFonts w:ascii="Times New Roman" w:eastAsia="Calibri" w:hAnsi="Times New Roman" w:cs="Times New Roman"/>
                <w:sz w:val="28"/>
                <w:szCs w:val="28"/>
              </w:rPr>
              <w:t>: отвечает за освещение. Он также постоянно за пультом освещения во время спектакля. Освещение – это очень сложный процесс, поэтому в хорошо оснащенном театре могут работать до десяти осветителей.</w:t>
            </w:r>
          </w:p>
          <w:p w:rsidR="008A51A1" w:rsidRPr="008A51A1" w:rsidRDefault="008A51A1" w:rsidP="008A51A1">
            <w:pPr>
              <w:rPr>
                <w:rFonts w:ascii="Times New Roman" w:eastAsia="Times New Roman" w:hAnsi="Times New Roman" w:cs="Times New Roman"/>
                <w:sz w:val="28"/>
                <w:szCs w:val="28"/>
                <w:lang w:eastAsia="es-ES"/>
              </w:rPr>
            </w:pPr>
          </w:p>
          <w:p w:rsidR="008A51A1" w:rsidRPr="008A51A1" w:rsidRDefault="008A51A1" w:rsidP="008A51A1">
            <w:pPr>
              <w:rPr>
                <w:rFonts w:ascii="Times New Roman" w:eastAsia="Calibri" w:hAnsi="Times New Roman" w:cs="Times New Roman"/>
                <w:i/>
                <w:sz w:val="28"/>
                <w:szCs w:val="28"/>
              </w:rPr>
            </w:pPr>
            <w:r w:rsidRPr="008A51A1">
              <w:rPr>
                <w:rFonts w:ascii="Times New Roman" w:eastAsia="Calibri" w:hAnsi="Times New Roman" w:cs="Times New Roman"/>
                <w:i/>
                <w:sz w:val="28"/>
                <w:szCs w:val="28"/>
              </w:rPr>
              <w:t>Вы увидели  2 текста. Текст 1 – это отрывок из пьесы «Леокадия», автором которой является Жан Ануи. Текст 2 знакомит с определениями различных театральных профессий. Пользуясь информацией из текстов, ответьте на вопросы:</w:t>
            </w:r>
          </w:p>
          <w:p w:rsidR="008A51A1" w:rsidRPr="008A51A1" w:rsidRDefault="008A51A1" w:rsidP="008A51A1">
            <w:pPr>
              <w:rPr>
                <w:rFonts w:ascii="Times New Roman" w:eastAsia="Calibri" w:hAnsi="Times New Roman" w:cs="Times New Roman"/>
                <w:i/>
                <w:sz w:val="28"/>
                <w:szCs w:val="28"/>
              </w:rPr>
            </w:pPr>
          </w:p>
          <w:p w:rsidR="008A51A1" w:rsidRPr="008A51A1" w:rsidRDefault="008A51A1" w:rsidP="008A51A1">
            <w:pPr>
              <w:numPr>
                <w:ilvl w:val="0"/>
                <w:numId w:val="6"/>
              </w:numPr>
              <w:tabs>
                <w:tab w:val="left" w:pos="284"/>
              </w:tabs>
              <w:spacing w:before="240"/>
              <w:contextualSpacing/>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В сценарии пьесы дополнительно к словам, которые произносят актеры, даны указания для актеров и технического персонала. Каким образом эти указания выделены в тексте? </w:t>
            </w:r>
          </w:p>
          <w:p w:rsidR="008A51A1" w:rsidRPr="008A51A1" w:rsidRDefault="008A51A1" w:rsidP="008A51A1">
            <w:pPr>
              <w:rPr>
                <w:rFonts w:ascii="Times New Roman" w:eastAsia="Times New Roman" w:hAnsi="Times New Roman" w:cs="Times New Roman"/>
                <w:b/>
                <w:i/>
                <w:sz w:val="28"/>
                <w:szCs w:val="28"/>
                <w:lang w:eastAsia="es-ES"/>
              </w:rPr>
            </w:pPr>
            <w:r w:rsidRPr="008A51A1">
              <w:rPr>
                <w:rFonts w:ascii="Times New Roman" w:eastAsia="Times New Roman" w:hAnsi="Times New Roman" w:cs="Times New Roman"/>
                <w:sz w:val="28"/>
                <w:szCs w:val="28"/>
                <w:lang w:eastAsia="es-ES"/>
              </w:rPr>
              <w:t>Ответ: _________________________________________________________________</w:t>
            </w:r>
          </w:p>
          <w:p w:rsidR="008A51A1" w:rsidRPr="008A51A1" w:rsidRDefault="008A51A1" w:rsidP="008A51A1">
            <w:pPr>
              <w:jc w:val="both"/>
              <w:rPr>
                <w:rFonts w:ascii="Times New Roman" w:eastAsia="Calibri" w:hAnsi="Times New Roman" w:cs="Times New Roman"/>
                <w:b/>
                <w:sz w:val="28"/>
                <w:szCs w:val="28"/>
              </w:rPr>
            </w:pPr>
            <w:r w:rsidRPr="008A51A1">
              <w:rPr>
                <w:rFonts w:ascii="Times New Roman" w:eastAsia="Calibri" w:hAnsi="Times New Roman" w:cs="Times New Roman"/>
                <w:b/>
                <w:sz w:val="28"/>
                <w:szCs w:val="28"/>
              </w:rPr>
              <w:t>Аманда и герцогиня. Оценка ответа на вопрос 1:</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1 балл:  говорит о выделении курсивом. Возможно описание своими словами. Также возможны упоминания о скобках. </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Примеры ответов</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w:t>
            </w:r>
            <w:r w:rsidRPr="008A51A1">
              <w:rPr>
                <w:rFonts w:ascii="Times New Roman" w:eastAsia="Calibri" w:hAnsi="Times New Roman" w:cs="Times New Roman"/>
                <w:sz w:val="28"/>
                <w:szCs w:val="28"/>
              </w:rPr>
              <w:tab/>
              <w:t xml:space="preserve">(Они даны) курсивом. </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w:t>
            </w:r>
            <w:r w:rsidRPr="008A51A1">
              <w:rPr>
                <w:rFonts w:ascii="Times New Roman" w:eastAsia="Calibri" w:hAnsi="Times New Roman" w:cs="Times New Roman"/>
                <w:sz w:val="28"/>
                <w:szCs w:val="28"/>
              </w:rPr>
              <w:tab/>
              <w:t xml:space="preserve">Наклонным шрифтом. </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w:t>
            </w:r>
            <w:r w:rsidRPr="008A51A1">
              <w:rPr>
                <w:rFonts w:ascii="Times New Roman" w:eastAsia="Calibri" w:hAnsi="Times New Roman" w:cs="Times New Roman"/>
                <w:sz w:val="28"/>
                <w:szCs w:val="28"/>
              </w:rPr>
              <w:tab/>
              <w:t xml:space="preserve">Выделено так: [Сделаны записи курсивом.] </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w:t>
            </w:r>
            <w:r w:rsidRPr="008A51A1">
              <w:rPr>
                <w:rFonts w:ascii="Times New Roman" w:eastAsia="Calibri" w:hAnsi="Times New Roman" w:cs="Times New Roman"/>
                <w:sz w:val="28"/>
                <w:szCs w:val="28"/>
              </w:rPr>
              <w:tab/>
              <w:t>Написаны почерком.</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w:t>
            </w:r>
            <w:r w:rsidRPr="008A51A1">
              <w:rPr>
                <w:rFonts w:ascii="Times New Roman" w:eastAsia="Calibri" w:hAnsi="Times New Roman" w:cs="Times New Roman"/>
                <w:sz w:val="28"/>
                <w:szCs w:val="28"/>
              </w:rPr>
              <w:tab/>
              <w:t xml:space="preserve">Записаны курсивом и указаны в скобках. </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w:t>
            </w:r>
            <w:r w:rsidRPr="008A51A1">
              <w:rPr>
                <w:rFonts w:ascii="Times New Roman" w:eastAsia="Calibri" w:hAnsi="Times New Roman" w:cs="Times New Roman"/>
                <w:sz w:val="28"/>
                <w:szCs w:val="28"/>
              </w:rPr>
              <w:tab/>
              <w:t>Они выделены особым подчерком.</w:t>
            </w:r>
          </w:p>
          <w:p w:rsidR="008A51A1" w:rsidRPr="008A51A1" w:rsidRDefault="008A51A1" w:rsidP="008A51A1">
            <w:pPr>
              <w:jc w:val="both"/>
              <w:rPr>
                <w:rFonts w:ascii="Times New Roman" w:eastAsia="Calibri" w:hAnsi="Times New Roman" w:cs="Times New Roman"/>
                <w:sz w:val="28"/>
                <w:szCs w:val="28"/>
              </w:rPr>
            </w:pPr>
          </w:p>
          <w:p w:rsidR="008A51A1" w:rsidRPr="008A51A1" w:rsidRDefault="008A51A1" w:rsidP="008A51A1">
            <w:pPr>
              <w:numPr>
                <w:ilvl w:val="0"/>
                <w:numId w:val="6"/>
              </w:numPr>
              <w:tabs>
                <w:tab w:val="left" w:pos="284"/>
              </w:tabs>
              <w:spacing w:before="240"/>
              <w:contextualSpacing/>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В приведенной ниже таблице перечислен технический персонал, участвующий в постановке данного отрывка из пьесы «Леокадия». Заполните таблицу, выписав из Текста 1 одно из указаний по сцене, выполнение которого потребует участия каждого из этих специалистов</w:t>
            </w:r>
          </w:p>
          <w:p w:rsidR="008A51A1" w:rsidRPr="008A51A1" w:rsidRDefault="008A51A1" w:rsidP="008A51A1">
            <w:pPr>
              <w:jc w:val="both"/>
              <w:rPr>
                <w:rFonts w:ascii="Times New Roman" w:eastAsia="Calibri" w:hAnsi="Times New Roman" w:cs="Times New Roman"/>
                <w:i/>
                <w:sz w:val="28"/>
                <w:szCs w:val="28"/>
              </w:rPr>
            </w:pPr>
            <w:r w:rsidRPr="008A51A1">
              <w:rPr>
                <w:rFonts w:ascii="Times New Roman" w:eastAsia="Calibri" w:hAnsi="Times New Roman" w:cs="Times New Roman"/>
                <w:sz w:val="28"/>
                <w:szCs w:val="28"/>
              </w:rPr>
              <w:t>В первом примере показано, как это нужно делать</w:t>
            </w:r>
          </w:p>
          <w:p w:rsidR="008A51A1" w:rsidRPr="008A51A1" w:rsidRDefault="008A51A1" w:rsidP="008A51A1">
            <w:pPr>
              <w:jc w:val="both"/>
              <w:rPr>
                <w:rFonts w:ascii="Times New Roman" w:eastAsia="Calibri" w:hAnsi="Times New Roman" w:cs="Times New Roman"/>
                <w:sz w:val="28"/>
                <w:szCs w:val="28"/>
              </w:rPr>
            </w:pPr>
          </w:p>
          <w:tbl>
            <w:tblPr>
              <w:tblW w:w="0" w:type="auto"/>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7"/>
              <w:gridCol w:w="4821"/>
            </w:tblGrid>
            <w:tr w:rsidR="008A51A1" w:rsidRPr="008A51A1" w:rsidTr="00763F46">
              <w:trPr>
                <w:trHeight w:val="496"/>
              </w:trPr>
              <w:tc>
                <w:tcPr>
                  <w:tcW w:w="3047" w:type="dxa"/>
                </w:tcPr>
                <w:p w:rsidR="008A51A1" w:rsidRPr="008A51A1" w:rsidRDefault="008A51A1" w:rsidP="008A51A1">
                  <w:pPr>
                    <w:spacing w:after="0" w:line="240" w:lineRule="auto"/>
                    <w:jc w:val="center"/>
                    <w:rPr>
                      <w:rFonts w:ascii="Times New Roman" w:eastAsia="Calibri" w:hAnsi="Times New Roman" w:cs="Times New Roman"/>
                      <w:b/>
                      <w:sz w:val="28"/>
                      <w:szCs w:val="28"/>
                      <w:lang w:val="es-ES"/>
                    </w:rPr>
                  </w:pPr>
                  <w:r w:rsidRPr="008A51A1">
                    <w:rPr>
                      <w:rFonts w:ascii="Times New Roman" w:eastAsia="Calibri" w:hAnsi="Times New Roman" w:cs="Times New Roman"/>
                      <w:b/>
                      <w:sz w:val="28"/>
                      <w:szCs w:val="28"/>
                      <w:lang w:val="es-ES"/>
                    </w:rPr>
                    <w:t>Специалисты театра</w:t>
                  </w:r>
                </w:p>
              </w:tc>
              <w:tc>
                <w:tcPr>
                  <w:tcW w:w="4821" w:type="dxa"/>
                </w:tcPr>
                <w:p w:rsidR="008A51A1" w:rsidRPr="008A51A1" w:rsidRDefault="008A51A1" w:rsidP="008A51A1">
                  <w:pPr>
                    <w:spacing w:after="0" w:line="240" w:lineRule="auto"/>
                    <w:jc w:val="center"/>
                    <w:rPr>
                      <w:rFonts w:ascii="Times New Roman" w:eastAsia="Calibri" w:hAnsi="Times New Roman" w:cs="Times New Roman"/>
                      <w:b/>
                      <w:sz w:val="28"/>
                      <w:szCs w:val="28"/>
                      <w:lang w:val="es-ES"/>
                    </w:rPr>
                  </w:pPr>
                  <w:r w:rsidRPr="008A51A1">
                    <w:rPr>
                      <w:rFonts w:ascii="Times New Roman" w:eastAsia="Calibri" w:hAnsi="Times New Roman" w:cs="Times New Roman"/>
                      <w:b/>
                      <w:sz w:val="28"/>
                      <w:szCs w:val="28"/>
                      <w:lang w:val="es-ES"/>
                    </w:rPr>
                    <w:t>Указания на сцене</w:t>
                  </w:r>
                </w:p>
              </w:tc>
            </w:tr>
            <w:tr w:rsidR="008A51A1" w:rsidRPr="008A51A1" w:rsidTr="00763F46">
              <w:trPr>
                <w:trHeight w:val="478"/>
              </w:trPr>
              <w:tc>
                <w:tcPr>
                  <w:tcW w:w="3047" w:type="dxa"/>
                </w:tcPr>
                <w:p w:rsidR="008A51A1" w:rsidRPr="008A51A1" w:rsidRDefault="008A51A1" w:rsidP="008A51A1">
                  <w:pPr>
                    <w:spacing w:after="0" w:line="240" w:lineRule="auto"/>
                    <w:jc w:val="both"/>
                    <w:rPr>
                      <w:rFonts w:ascii="Times New Roman" w:eastAsia="Calibri" w:hAnsi="Times New Roman" w:cs="Times New Roman"/>
                      <w:sz w:val="28"/>
                      <w:szCs w:val="28"/>
                      <w:lang w:val="es-ES"/>
                    </w:rPr>
                  </w:pPr>
                  <w:r w:rsidRPr="008A51A1">
                    <w:rPr>
                      <w:rFonts w:ascii="Times New Roman" w:eastAsia="Calibri" w:hAnsi="Times New Roman" w:cs="Times New Roman"/>
                      <w:sz w:val="28"/>
                      <w:szCs w:val="28"/>
                      <w:lang w:val="es-ES"/>
                    </w:rPr>
                    <w:t>Художник-дизайнер</w:t>
                  </w:r>
                </w:p>
              </w:tc>
              <w:tc>
                <w:tcPr>
                  <w:tcW w:w="4821" w:type="dxa"/>
                </w:tcPr>
                <w:p w:rsidR="008A51A1" w:rsidRPr="008A51A1" w:rsidRDefault="008A51A1" w:rsidP="008A51A1">
                  <w:pPr>
                    <w:spacing w:after="0" w:line="240" w:lineRule="auto"/>
                    <w:jc w:val="both"/>
                    <w:rPr>
                      <w:rFonts w:ascii="Times New Roman" w:eastAsia="Calibri" w:hAnsi="Times New Roman" w:cs="Times New Roman"/>
                      <w:sz w:val="28"/>
                      <w:szCs w:val="28"/>
                      <w:lang w:val="es-ES"/>
                    </w:rPr>
                  </w:pPr>
                  <w:r w:rsidRPr="008A51A1">
                    <w:rPr>
                      <w:rFonts w:ascii="Times New Roman" w:eastAsia="Calibri" w:hAnsi="Times New Roman" w:cs="Times New Roman"/>
                      <w:sz w:val="28"/>
                      <w:szCs w:val="28"/>
                      <w:lang w:val="es-ES"/>
                    </w:rPr>
                    <w:t>Круглая скамейка вокруг маленького обелиска</w:t>
                  </w:r>
                </w:p>
              </w:tc>
            </w:tr>
            <w:tr w:rsidR="008A51A1" w:rsidRPr="008A51A1" w:rsidTr="00763F46">
              <w:trPr>
                <w:trHeight w:val="543"/>
              </w:trPr>
              <w:tc>
                <w:tcPr>
                  <w:tcW w:w="3047" w:type="dxa"/>
                </w:tcPr>
                <w:p w:rsidR="008A51A1" w:rsidRPr="008A51A1" w:rsidRDefault="008A51A1" w:rsidP="008A51A1">
                  <w:pPr>
                    <w:spacing w:after="0" w:line="240" w:lineRule="auto"/>
                    <w:jc w:val="both"/>
                    <w:rPr>
                      <w:rFonts w:ascii="Times New Roman" w:eastAsia="Calibri" w:hAnsi="Times New Roman" w:cs="Times New Roman"/>
                      <w:sz w:val="28"/>
                      <w:szCs w:val="28"/>
                      <w:lang w:val="es-ES"/>
                    </w:rPr>
                  </w:pPr>
                  <w:r w:rsidRPr="008A51A1">
                    <w:rPr>
                      <w:rFonts w:ascii="Times New Roman" w:eastAsia="Calibri" w:hAnsi="Times New Roman" w:cs="Times New Roman"/>
                      <w:sz w:val="28"/>
                      <w:szCs w:val="28"/>
                      <w:lang w:val="es-ES"/>
                    </w:rPr>
                    <w:t>Ответственный за реквизит</w:t>
                  </w:r>
                </w:p>
              </w:tc>
              <w:tc>
                <w:tcPr>
                  <w:tcW w:w="4821" w:type="dxa"/>
                </w:tcPr>
                <w:p w:rsidR="008A51A1" w:rsidRPr="008A51A1" w:rsidRDefault="008A51A1" w:rsidP="008A51A1">
                  <w:pPr>
                    <w:spacing w:after="0" w:line="240" w:lineRule="auto"/>
                    <w:jc w:val="both"/>
                    <w:rPr>
                      <w:rFonts w:ascii="Times New Roman" w:eastAsia="Calibri" w:hAnsi="Times New Roman" w:cs="Times New Roman"/>
                      <w:sz w:val="28"/>
                      <w:szCs w:val="28"/>
                      <w:lang w:val="es-ES"/>
                    </w:rPr>
                  </w:pPr>
                </w:p>
              </w:tc>
            </w:tr>
            <w:tr w:rsidR="008A51A1" w:rsidRPr="008A51A1" w:rsidTr="00763F46">
              <w:trPr>
                <w:trHeight w:val="564"/>
              </w:trPr>
              <w:tc>
                <w:tcPr>
                  <w:tcW w:w="3047" w:type="dxa"/>
                </w:tcPr>
                <w:p w:rsidR="008A51A1" w:rsidRPr="008A51A1" w:rsidRDefault="008A51A1" w:rsidP="008A51A1">
                  <w:pPr>
                    <w:spacing w:after="0" w:line="240" w:lineRule="auto"/>
                    <w:jc w:val="both"/>
                    <w:rPr>
                      <w:rFonts w:ascii="Times New Roman" w:eastAsia="Calibri" w:hAnsi="Times New Roman" w:cs="Times New Roman"/>
                      <w:sz w:val="28"/>
                      <w:szCs w:val="28"/>
                      <w:lang w:val="es-ES"/>
                    </w:rPr>
                  </w:pPr>
                  <w:r w:rsidRPr="008A51A1">
                    <w:rPr>
                      <w:rFonts w:ascii="Times New Roman" w:eastAsia="Calibri" w:hAnsi="Times New Roman" w:cs="Times New Roman"/>
                      <w:sz w:val="28"/>
                      <w:szCs w:val="28"/>
                      <w:lang w:val="es-ES"/>
                    </w:rPr>
                    <w:t>Звукорежиссер</w:t>
                  </w:r>
                </w:p>
              </w:tc>
              <w:tc>
                <w:tcPr>
                  <w:tcW w:w="4821" w:type="dxa"/>
                </w:tcPr>
                <w:p w:rsidR="008A51A1" w:rsidRPr="008A51A1" w:rsidRDefault="008A51A1" w:rsidP="008A51A1">
                  <w:pPr>
                    <w:spacing w:after="0" w:line="240" w:lineRule="auto"/>
                    <w:jc w:val="both"/>
                    <w:rPr>
                      <w:rFonts w:ascii="Times New Roman" w:eastAsia="Calibri" w:hAnsi="Times New Roman" w:cs="Times New Roman"/>
                      <w:sz w:val="28"/>
                      <w:szCs w:val="28"/>
                      <w:lang w:val="es-ES"/>
                    </w:rPr>
                  </w:pPr>
                </w:p>
              </w:tc>
            </w:tr>
            <w:tr w:rsidR="008A51A1" w:rsidRPr="008A51A1" w:rsidTr="00763F46">
              <w:trPr>
                <w:trHeight w:val="404"/>
              </w:trPr>
              <w:tc>
                <w:tcPr>
                  <w:tcW w:w="3047" w:type="dxa"/>
                </w:tcPr>
                <w:p w:rsidR="008A51A1" w:rsidRPr="008A51A1" w:rsidRDefault="008A51A1" w:rsidP="008A51A1">
                  <w:pPr>
                    <w:spacing w:after="0" w:line="240" w:lineRule="auto"/>
                    <w:jc w:val="both"/>
                    <w:rPr>
                      <w:rFonts w:ascii="Times New Roman" w:eastAsia="Calibri" w:hAnsi="Times New Roman" w:cs="Times New Roman"/>
                      <w:sz w:val="28"/>
                      <w:szCs w:val="28"/>
                      <w:lang w:val="es-ES"/>
                    </w:rPr>
                  </w:pPr>
                  <w:r w:rsidRPr="008A51A1">
                    <w:rPr>
                      <w:rFonts w:ascii="Times New Roman" w:eastAsia="Calibri" w:hAnsi="Times New Roman" w:cs="Times New Roman"/>
                      <w:sz w:val="28"/>
                      <w:szCs w:val="28"/>
                      <w:lang w:val="es-ES"/>
                    </w:rPr>
                    <w:t>Осветитель</w:t>
                  </w:r>
                </w:p>
              </w:tc>
              <w:tc>
                <w:tcPr>
                  <w:tcW w:w="4821" w:type="dxa"/>
                </w:tcPr>
                <w:p w:rsidR="008A51A1" w:rsidRPr="008A51A1" w:rsidRDefault="008A51A1" w:rsidP="008A51A1">
                  <w:pPr>
                    <w:spacing w:after="0" w:line="240" w:lineRule="auto"/>
                    <w:jc w:val="both"/>
                    <w:rPr>
                      <w:rFonts w:ascii="Times New Roman" w:eastAsia="Calibri" w:hAnsi="Times New Roman" w:cs="Times New Roman"/>
                      <w:sz w:val="28"/>
                      <w:szCs w:val="28"/>
                      <w:lang w:val="es-ES"/>
                    </w:rPr>
                  </w:pPr>
                </w:p>
              </w:tc>
            </w:tr>
          </w:tbl>
          <w:p w:rsidR="008A51A1" w:rsidRPr="008A51A1" w:rsidRDefault="008A51A1" w:rsidP="008A51A1">
            <w:pPr>
              <w:tabs>
                <w:tab w:val="left" w:pos="1134"/>
              </w:tabs>
              <w:jc w:val="both"/>
              <w:rPr>
                <w:rFonts w:ascii="Times New Roman" w:eastAsia="Calibri" w:hAnsi="Times New Roman" w:cs="Times New Roman"/>
                <w:b/>
                <w:sz w:val="28"/>
                <w:szCs w:val="28"/>
              </w:rPr>
            </w:pPr>
            <w:r w:rsidRPr="008A51A1">
              <w:rPr>
                <w:rFonts w:ascii="Times New Roman" w:eastAsia="Calibri" w:hAnsi="Times New Roman" w:cs="Times New Roman"/>
                <w:b/>
                <w:sz w:val="28"/>
                <w:szCs w:val="28"/>
              </w:rPr>
              <w:t>Аманда и герцогиня. Оценка ответа на вопрос 2:</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1 балл: Все части задания выполнены верно.</w:t>
            </w:r>
          </w:p>
          <w:p w:rsidR="008A51A1" w:rsidRPr="008A51A1" w:rsidRDefault="008A51A1" w:rsidP="008A51A1">
            <w:pPr>
              <w:jc w:val="both"/>
              <w:rPr>
                <w:rFonts w:ascii="Times New Roman" w:eastAsia="Calibri" w:hAnsi="Times New Roman" w:cs="Times New Roman"/>
                <w:sz w:val="28"/>
                <w:szCs w:val="28"/>
                <w:u w:val="single"/>
              </w:rPr>
            </w:pPr>
            <w:r w:rsidRPr="008A51A1">
              <w:rPr>
                <w:rFonts w:ascii="Times New Roman" w:eastAsia="Calibri" w:hAnsi="Times New Roman" w:cs="Times New Roman"/>
                <w:sz w:val="28"/>
                <w:szCs w:val="28"/>
                <w:u w:val="single"/>
              </w:rPr>
              <w:t>Ответственный за реквизит:</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Указывает чемодан ИЛИ велосипед. Может привести цитату (указания техническому персоналу)</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lastRenderedPageBreak/>
              <w:t>Примеры ответов</w:t>
            </w:r>
          </w:p>
          <w:p w:rsidR="008A51A1" w:rsidRPr="008A51A1" w:rsidRDefault="008A51A1" w:rsidP="008A51A1">
            <w:pPr>
              <w:numPr>
                <w:ilvl w:val="0"/>
                <w:numId w:val="7"/>
              </w:numPr>
              <w:spacing w:before="240"/>
              <w:contextualSpacing/>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Ее маленький чемоданчик</w:t>
            </w:r>
          </w:p>
          <w:p w:rsidR="008A51A1" w:rsidRPr="008A51A1" w:rsidRDefault="008A51A1" w:rsidP="008A51A1">
            <w:pPr>
              <w:numPr>
                <w:ilvl w:val="0"/>
                <w:numId w:val="7"/>
              </w:numPr>
              <w:spacing w:before="240"/>
              <w:contextualSpacing/>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Велосипед </w:t>
            </w:r>
          </w:p>
          <w:p w:rsidR="008A51A1" w:rsidRPr="008A51A1" w:rsidRDefault="008A51A1" w:rsidP="008A51A1">
            <w:pPr>
              <w:jc w:val="both"/>
              <w:rPr>
                <w:rFonts w:ascii="Times New Roman" w:eastAsia="Calibri" w:hAnsi="Times New Roman" w:cs="Times New Roman"/>
                <w:sz w:val="28"/>
                <w:szCs w:val="28"/>
                <w:u w:val="single"/>
              </w:rPr>
            </w:pPr>
            <w:r w:rsidRPr="008A51A1">
              <w:rPr>
                <w:rFonts w:ascii="Times New Roman" w:eastAsia="Calibri" w:hAnsi="Times New Roman" w:cs="Times New Roman"/>
                <w:sz w:val="28"/>
                <w:szCs w:val="28"/>
                <w:u w:val="single"/>
              </w:rPr>
              <w:t>Звукорежиссер:</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Указывается пение птиц ИЛИ [ночные] птицы ИЛИ щебетание птиц ИЛИ звонок велосипеда ИЛИ ветер ИЛИ тишина. Могут быть приведены цитаты из текста (указания техническому персоналу)</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Примеры ответов</w:t>
            </w:r>
          </w:p>
          <w:p w:rsidR="008A51A1" w:rsidRPr="008A51A1" w:rsidRDefault="008A51A1" w:rsidP="008A51A1">
            <w:pPr>
              <w:numPr>
                <w:ilvl w:val="0"/>
                <w:numId w:val="7"/>
              </w:numPr>
              <w:spacing w:before="240"/>
              <w:contextualSpacing/>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Слышен звонок велосипеда в вечернем воздухе. </w:t>
            </w:r>
          </w:p>
          <w:p w:rsidR="008A51A1" w:rsidRPr="008A51A1" w:rsidRDefault="008A51A1" w:rsidP="008A51A1">
            <w:pPr>
              <w:numPr>
                <w:ilvl w:val="0"/>
                <w:numId w:val="7"/>
              </w:numPr>
              <w:spacing w:before="240"/>
              <w:contextualSpacing/>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Только ветер свистит. </w:t>
            </w:r>
          </w:p>
          <w:p w:rsidR="008A51A1" w:rsidRPr="008A51A1" w:rsidRDefault="008A51A1" w:rsidP="008A51A1">
            <w:pPr>
              <w:numPr>
                <w:ilvl w:val="0"/>
                <w:numId w:val="7"/>
              </w:numPr>
              <w:spacing w:before="240"/>
              <w:contextualSpacing/>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Ночные птицы </w:t>
            </w:r>
          </w:p>
          <w:p w:rsidR="008A51A1" w:rsidRPr="008A51A1" w:rsidRDefault="008A51A1" w:rsidP="008A51A1">
            <w:pPr>
              <w:numPr>
                <w:ilvl w:val="0"/>
                <w:numId w:val="7"/>
              </w:numPr>
              <w:spacing w:before="240"/>
              <w:contextualSpacing/>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Ночные птицы только что сменили дневных.</w:t>
            </w:r>
          </w:p>
          <w:p w:rsidR="008A51A1" w:rsidRPr="008A51A1" w:rsidRDefault="008A51A1" w:rsidP="008A51A1">
            <w:pPr>
              <w:jc w:val="both"/>
              <w:rPr>
                <w:rFonts w:ascii="Times New Roman" w:eastAsia="Calibri" w:hAnsi="Times New Roman" w:cs="Times New Roman"/>
                <w:sz w:val="28"/>
                <w:szCs w:val="28"/>
                <w:u w:val="single"/>
              </w:rPr>
            </w:pPr>
            <w:r w:rsidRPr="008A51A1">
              <w:rPr>
                <w:rFonts w:ascii="Times New Roman" w:eastAsia="Calibri" w:hAnsi="Times New Roman" w:cs="Times New Roman"/>
                <w:sz w:val="28"/>
                <w:szCs w:val="28"/>
                <w:u w:val="single"/>
              </w:rPr>
              <w:t>Осветитель:</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Указаны тени ИЛИ неясные очертания ИЛИ [полная] темнота ИЛИ вечер</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Примеры ответов</w:t>
            </w:r>
          </w:p>
          <w:p w:rsidR="008A51A1" w:rsidRPr="008A51A1" w:rsidRDefault="008A51A1" w:rsidP="008A51A1">
            <w:pPr>
              <w:numPr>
                <w:ilvl w:val="0"/>
                <w:numId w:val="7"/>
              </w:numPr>
              <w:spacing w:before="240"/>
              <w:contextualSpacing/>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Парк полон теней. </w:t>
            </w:r>
          </w:p>
          <w:p w:rsidR="008A51A1" w:rsidRPr="008A51A1" w:rsidRDefault="008A51A1" w:rsidP="008A51A1">
            <w:pPr>
              <w:numPr>
                <w:ilvl w:val="0"/>
                <w:numId w:val="7"/>
              </w:numPr>
              <w:spacing w:before="240"/>
              <w:contextualSpacing/>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Более густые тени деревьев. </w:t>
            </w:r>
          </w:p>
          <w:p w:rsidR="008A51A1" w:rsidRPr="008A51A1" w:rsidRDefault="008A51A1" w:rsidP="008A51A1">
            <w:pPr>
              <w:numPr>
                <w:ilvl w:val="0"/>
                <w:numId w:val="7"/>
              </w:numPr>
              <w:spacing w:before="240"/>
              <w:contextualSpacing/>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Наступает вечер. </w:t>
            </w:r>
          </w:p>
          <w:p w:rsidR="008A51A1" w:rsidRPr="008A51A1" w:rsidRDefault="008A51A1" w:rsidP="008A51A1">
            <w:pPr>
              <w:numPr>
                <w:ilvl w:val="0"/>
                <w:numId w:val="7"/>
              </w:numPr>
              <w:spacing w:before="240"/>
              <w:contextualSpacing/>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В вечернем воздухе.</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0 баллов: Иной вариант ответа, ответ отсутствует, ответ не соответствует заданию</w:t>
            </w:r>
          </w:p>
          <w:p w:rsidR="008A51A1" w:rsidRPr="008A51A1" w:rsidRDefault="008A51A1" w:rsidP="008A51A1">
            <w:pPr>
              <w:jc w:val="center"/>
              <w:rPr>
                <w:rFonts w:ascii="Times New Roman" w:eastAsia="Calibri" w:hAnsi="Times New Roman" w:cs="Times New Roman"/>
                <w:sz w:val="28"/>
                <w:szCs w:val="28"/>
              </w:rPr>
            </w:pPr>
          </w:p>
          <w:p w:rsidR="008A51A1" w:rsidRPr="008A51A1" w:rsidRDefault="008A51A1" w:rsidP="008A51A1">
            <w:pPr>
              <w:jc w:val="center"/>
              <w:rPr>
                <w:rFonts w:ascii="Times New Roman" w:eastAsia="Calibri" w:hAnsi="Times New Roman" w:cs="Times New Roman"/>
                <w:b/>
                <w:sz w:val="28"/>
                <w:szCs w:val="28"/>
              </w:rPr>
            </w:pPr>
            <w:r w:rsidRPr="008A51A1">
              <w:rPr>
                <w:rFonts w:ascii="Times New Roman" w:eastAsia="Calibri" w:hAnsi="Times New Roman" w:cs="Times New Roman"/>
                <w:b/>
                <w:sz w:val="28"/>
                <w:szCs w:val="28"/>
              </w:rPr>
              <w:t>ТЕАТР – И ТОЛЬКО ТЕАТР</w:t>
            </w:r>
          </w:p>
          <w:p w:rsidR="008A51A1" w:rsidRPr="008A51A1" w:rsidRDefault="008A51A1" w:rsidP="008A51A1">
            <w:pPr>
              <w:jc w:val="center"/>
              <w:rPr>
                <w:rFonts w:ascii="Times New Roman" w:eastAsia="Calibri" w:hAnsi="Times New Roman" w:cs="Times New Roman"/>
                <w:b/>
                <w:sz w:val="28"/>
                <w:szCs w:val="28"/>
              </w:rPr>
            </w:pPr>
            <w:r w:rsidRPr="008A51A1">
              <w:rPr>
                <w:rFonts w:ascii="Times New Roman" w:eastAsia="Calibri" w:hAnsi="Times New Roman" w:cs="Times New Roman"/>
                <w:b/>
                <w:sz w:val="28"/>
                <w:szCs w:val="28"/>
              </w:rPr>
              <w:t>Прочитайте текст и выполните задания</w:t>
            </w:r>
          </w:p>
          <w:p w:rsidR="008A51A1" w:rsidRPr="008A51A1" w:rsidRDefault="008A51A1" w:rsidP="008A51A1">
            <w:pPr>
              <w:jc w:val="both"/>
              <w:rPr>
                <w:rFonts w:ascii="Times New Roman" w:eastAsia="Calibri" w:hAnsi="Times New Roman" w:cs="Times New Roman"/>
                <w:color w:val="000000"/>
                <w:sz w:val="28"/>
                <w:szCs w:val="28"/>
              </w:rPr>
            </w:pPr>
            <w:r w:rsidRPr="008A51A1">
              <w:rPr>
                <w:rFonts w:ascii="Times New Roman" w:eastAsia="Calibri" w:hAnsi="Times New Roman" w:cs="Times New Roman"/>
                <w:i/>
                <w:iCs/>
                <w:color w:val="000000"/>
                <w:sz w:val="28"/>
                <w:szCs w:val="28"/>
              </w:rPr>
              <w:t xml:space="preserve">Действие происходит в замке на побережье Италии. </w:t>
            </w:r>
          </w:p>
          <w:p w:rsidR="008A51A1" w:rsidRPr="008A51A1" w:rsidRDefault="008A51A1" w:rsidP="008A51A1">
            <w:pPr>
              <w:autoSpaceDE w:val="0"/>
              <w:autoSpaceDN w:val="0"/>
              <w:adjustRightInd w:val="0"/>
              <w:jc w:val="center"/>
              <w:rPr>
                <w:rFonts w:ascii="Times New Roman" w:eastAsia="Calibri" w:hAnsi="Times New Roman" w:cs="Times New Roman"/>
                <w:color w:val="000000"/>
                <w:sz w:val="28"/>
                <w:szCs w:val="28"/>
              </w:rPr>
            </w:pPr>
            <w:r w:rsidRPr="008A51A1">
              <w:rPr>
                <w:rFonts w:ascii="Times New Roman" w:eastAsia="Calibri" w:hAnsi="Times New Roman" w:cs="Times New Roman"/>
                <w:b/>
                <w:bCs/>
                <w:color w:val="000000"/>
                <w:sz w:val="28"/>
                <w:szCs w:val="28"/>
              </w:rPr>
              <w:t>АКТ ПЕРВЫЙ</w:t>
            </w:r>
          </w:p>
          <w:p w:rsidR="008A51A1" w:rsidRPr="008A51A1" w:rsidRDefault="008A51A1" w:rsidP="008A51A1">
            <w:pPr>
              <w:autoSpaceDE w:val="0"/>
              <w:autoSpaceDN w:val="0"/>
              <w:adjustRightInd w:val="0"/>
              <w:jc w:val="both"/>
              <w:rPr>
                <w:rFonts w:ascii="Times New Roman" w:eastAsia="Calibri" w:hAnsi="Times New Roman" w:cs="Times New Roman"/>
                <w:color w:val="000000"/>
                <w:sz w:val="28"/>
                <w:szCs w:val="28"/>
              </w:rPr>
            </w:pPr>
            <w:r w:rsidRPr="008A51A1">
              <w:rPr>
                <w:rFonts w:ascii="Times New Roman" w:eastAsia="Calibri" w:hAnsi="Times New Roman" w:cs="Times New Roman"/>
                <w:i/>
                <w:iCs/>
                <w:color w:val="000000"/>
                <w:sz w:val="28"/>
                <w:szCs w:val="28"/>
              </w:rPr>
              <w:t>Изысканно украшенная комната для гостей в очень красивом замке на берегу</w:t>
            </w:r>
            <w:r w:rsidRPr="008A51A1">
              <w:rPr>
                <w:rFonts w:ascii="Times New Roman" w:eastAsia="Calibri" w:hAnsi="Times New Roman" w:cs="Times New Roman"/>
                <w:color w:val="000000"/>
                <w:sz w:val="28"/>
                <w:szCs w:val="28"/>
              </w:rPr>
              <w:t xml:space="preserve"> </w:t>
            </w:r>
            <w:r w:rsidRPr="008A51A1">
              <w:rPr>
                <w:rFonts w:ascii="Times New Roman" w:eastAsia="Calibri" w:hAnsi="Times New Roman" w:cs="Times New Roman"/>
                <w:i/>
                <w:iCs/>
                <w:color w:val="000000"/>
                <w:sz w:val="28"/>
                <w:szCs w:val="28"/>
              </w:rPr>
              <w:t xml:space="preserve">моря. Справа и слева – двери. В центре сцены – декорация гостиной: диван, стол и два кресла. На заднем плане – большие окна. Звездная ночь. На сцене – полумрак. Когда занавес поднимается, за дверью слева слышатся громкие мужские голоса. Дверь открывается, и входят трое мужчин в смокингах. Один из них тут же включает свет. Они молча подходят к столу и становятся вокруг него. Все одновременно садятся. Гаэл в кресло слева, Турай – в кресло справа, Адам садится на диван – в центре. Очень долгое, почти неловкое молчанье. Усаживаются поудобнее. Потягиваются. Молчание. Затем: </w:t>
            </w:r>
          </w:p>
          <w:p w:rsidR="008A51A1" w:rsidRPr="008A51A1" w:rsidRDefault="008A51A1" w:rsidP="008A51A1">
            <w:pPr>
              <w:autoSpaceDE w:val="0"/>
              <w:autoSpaceDN w:val="0"/>
              <w:adjustRightInd w:val="0"/>
              <w:jc w:val="center"/>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ГАЭЛ</w:t>
            </w:r>
          </w:p>
          <w:p w:rsidR="008A51A1" w:rsidRPr="008A51A1" w:rsidRDefault="008A51A1" w:rsidP="008A51A1">
            <w:pPr>
              <w:autoSpaceDE w:val="0"/>
              <w:autoSpaceDN w:val="0"/>
              <w:adjustRightInd w:val="0"/>
              <w:jc w:val="both"/>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 xml:space="preserve">О чем ты так глубоко задумался? </w:t>
            </w:r>
          </w:p>
          <w:p w:rsidR="008A51A1" w:rsidRPr="008A51A1" w:rsidRDefault="008A51A1" w:rsidP="008A51A1">
            <w:pPr>
              <w:autoSpaceDE w:val="0"/>
              <w:autoSpaceDN w:val="0"/>
              <w:adjustRightInd w:val="0"/>
              <w:jc w:val="center"/>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ТУРАЙ</w:t>
            </w:r>
          </w:p>
          <w:p w:rsidR="008A51A1" w:rsidRPr="008A51A1" w:rsidRDefault="008A51A1" w:rsidP="008A51A1">
            <w:pPr>
              <w:autoSpaceDE w:val="0"/>
              <w:autoSpaceDN w:val="0"/>
              <w:adjustRightInd w:val="0"/>
              <w:jc w:val="both"/>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 xml:space="preserve">Думаю о том, как трудно начать пьесу. Представить зрителю всех главных героев сразу, с самого начала. </w:t>
            </w:r>
          </w:p>
          <w:p w:rsidR="008A51A1" w:rsidRPr="008A51A1" w:rsidRDefault="008A51A1" w:rsidP="008A51A1">
            <w:pPr>
              <w:autoSpaceDE w:val="0"/>
              <w:autoSpaceDN w:val="0"/>
              <w:adjustRightInd w:val="0"/>
              <w:jc w:val="center"/>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АДАМ</w:t>
            </w:r>
          </w:p>
          <w:p w:rsidR="008A51A1" w:rsidRPr="008A51A1" w:rsidRDefault="008A51A1" w:rsidP="008A51A1">
            <w:pPr>
              <w:autoSpaceDE w:val="0"/>
              <w:autoSpaceDN w:val="0"/>
              <w:adjustRightInd w:val="0"/>
              <w:jc w:val="both"/>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 xml:space="preserve">Полагаю, это трудно. </w:t>
            </w:r>
          </w:p>
          <w:p w:rsidR="008A51A1" w:rsidRPr="008A51A1" w:rsidRDefault="008A51A1" w:rsidP="008A51A1">
            <w:pPr>
              <w:autoSpaceDE w:val="0"/>
              <w:autoSpaceDN w:val="0"/>
              <w:adjustRightInd w:val="0"/>
              <w:jc w:val="center"/>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ТУРАЙ</w:t>
            </w:r>
          </w:p>
          <w:p w:rsidR="008A51A1" w:rsidRPr="008A51A1" w:rsidRDefault="008A51A1" w:rsidP="008A51A1">
            <w:pPr>
              <w:autoSpaceDE w:val="0"/>
              <w:autoSpaceDN w:val="0"/>
              <w:adjustRightInd w:val="0"/>
              <w:jc w:val="both"/>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lastRenderedPageBreak/>
              <w:t xml:space="preserve">Чертовски трудно. Пьеса начинается. Зал затихает. Актеры выходят на сцену и начинаются мучения. Проходит вечность, иногда целых четверть часа, прежде чем зрители начинают понимать, кто есть кто и что тут происходит. </w:t>
            </w:r>
          </w:p>
          <w:p w:rsidR="008A51A1" w:rsidRPr="008A51A1" w:rsidRDefault="008A51A1" w:rsidP="008A51A1">
            <w:pPr>
              <w:autoSpaceDE w:val="0"/>
              <w:autoSpaceDN w:val="0"/>
              <w:adjustRightInd w:val="0"/>
              <w:jc w:val="center"/>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ГАЭЛ</w:t>
            </w:r>
          </w:p>
          <w:p w:rsidR="008A51A1" w:rsidRPr="008A51A1" w:rsidRDefault="008A51A1" w:rsidP="008A51A1">
            <w:pPr>
              <w:autoSpaceDE w:val="0"/>
              <w:autoSpaceDN w:val="0"/>
              <w:adjustRightInd w:val="0"/>
              <w:jc w:val="both"/>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 xml:space="preserve">Какой же ты странный. Неужели ты не можешь хоть на минуту забыть о своей профессии? </w:t>
            </w:r>
          </w:p>
          <w:p w:rsidR="008A51A1" w:rsidRPr="008A51A1" w:rsidRDefault="008A51A1" w:rsidP="008A51A1">
            <w:pPr>
              <w:autoSpaceDE w:val="0"/>
              <w:autoSpaceDN w:val="0"/>
              <w:adjustRightInd w:val="0"/>
              <w:jc w:val="center"/>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ТУРАЙ</w:t>
            </w:r>
          </w:p>
          <w:p w:rsidR="008A51A1" w:rsidRPr="008A51A1" w:rsidRDefault="008A51A1" w:rsidP="008A51A1">
            <w:pPr>
              <w:autoSpaceDE w:val="0"/>
              <w:autoSpaceDN w:val="0"/>
              <w:adjustRightInd w:val="0"/>
              <w:jc w:val="both"/>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 xml:space="preserve">Это невозможно. </w:t>
            </w:r>
          </w:p>
          <w:p w:rsidR="008A51A1" w:rsidRPr="008A51A1" w:rsidRDefault="008A51A1" w:rsidP="008A51A1">
            <w:pPr>
              <w:autoSpaceDE w:val="0"/>
              <w:autoSpaceDN w:val="0"/>
              <w:adjustRightInd w:val="0"/>
              <w:jc w:val="center"/>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ГАЭЛ</w:t>
            </w:r>
          </w:p>
          <w:p w:rsidR="008A51A1" w:rsidRPr="008A51A1" w:rsidRDefault="008A51A1" w:rsidP="008A51A1">
            <w:pPr>
              <w:autoSpaceDE w:val="0"/>
              <w:autoSpaceDN w:val="0"/>
              <w:adjustRightInd w:val="0"/>
              <w:jc w:val="both"/>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 xml:space="preserve">И получаса не проходит, чтобы ты не говорил о театре, актерах, пьесе. В мире есть и другие вещи. </w:t>
            </w:r>
          </w:p>
          <w:p w:rsidR="008A51A1" w:rsidRPr="008A51A1" w:rsidRDefault="008A51A1" w:rsidP="008A51A1">
            <w:pPr>
              <w:autoSpaceDE w:val="0"/>
              <w:autoSpaceDN w:val="0"/>
              <w:adjustRightInd w:val="0"/>
              <w:jc w:val="center"/>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ТУРАЙ</w:t>
            </w:r>
          </w:p>
          <w:p w:rsidR="008A51A1" w:rsidRPr="008A51A1" w:rsidRDefault="008A51A1" w:rsidP="008A51A1">
            <w:pPr>
              <w:autoSpaceDE w:val="0"/>
              <w:autoSpaceDN w:val="0"/>
              <w:adjustRightInd w:val="0"/>
              <w:jc w:val="both"/>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 xml:space="preserve">Для меня – нет. Я – драматург. Это – мой крест. </w:t>
            </w:r>
          </w:p>
          <w:p w:rsidR="008A51A1" w:rsidRPr="008A51A1" w:rsidRDefault="008A51A1" w:rsidP="008A51A1">
            <w:pPr>
              <w:autoSpaceDE w:val="0"/>
              <w:autoSpaceDN w:val="0"/>
              <w:adjustRightInd w:val="0"/>
              <w:jc w:val="center"/>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ГАЭЛ</w:t>
            </w:r>
          </w:p>
          <w:p w:rsidR="008A51A1" w:rsidRPr="008A51A1" w:rsidRDefault="008A51A1" w:rsidP="008A51A1">
            <w:pPr>
              <w:jc w:val="both"/>
              <w:rPr>
                <w:rFonts w:ascii="Times New Roman" w:eastAsia="Calibri" w:hAnsi="Times New Roman" w:cs="Times New Roman"/>
                <w:i/>
                <w:iCs/>
                <w:color w:val="000000"/>
                <w:sz w:val="28"/>
                <w:szCs w:val="28"/>
              </w:rPr>
            </w:pPr>
            <w:r w:rsidRPr="008A51A1">
              <w:rPr>
                <w:rFonts w:ascii="Times New Roman" w:eastAsia="Calibri" w:hAnsi="Times New Roman" w:cs="Times New Roman"/>
                <w:color w:val="000000"/>
                <w:sz w:val="28"/>
                <w:szCs w:val="28"/>
              </w:rPr>
              <w:t>Нельзя до такой степени становиться рабом своей профессии.</w:t>
            </w:r>
          </w:p>
          <w:p w:rsidR="008A51A1" w:rsidRPr="008A51A1" w:rsidRDefault="008A51A1" w:rsidP="008A51A1">
            <w:pPr>
              <w:autoSpaceDE w:val="0"/>
              <w:autoSpaceDN w:val="0"/>
              <w:adjustRightInd w:val="0"/>
              <w:jc w:val="center"/>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ТУРАЙ</w:t>
            </w:r>
          </w:p>
          <w:p w:rsidR="008A51A1" w:rsidRPr="008A51A1" w:rsidRDefault="008A51A1" w:rsidP="008A51A1">
            <w:pPr>
              <w:autoSpaceDE w:val="0"/>
              <w:autoSpaceDN w:val="0"/>
              <w:adjustRightInd w:val="0"/>
              <w:jc w:val="both"/>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 xml:space="preserve">Рабом становишься, если постоянно не совершенствуешься. Третьего не дано. Поверь мне, хорошее начало пьесы – не шуточное дело. Это одна из самых сложных проблем в сценическом искусстве – сразу же ввести всех действующих лиц. Давайте взглянем на нас троих, на то, как разворачивается действие здесь и сейчас. Три джентльмена в смокингах. Представим, что они входят не в эту комнату в этом роскошном замке, а на сцену, когда пьеса начинается. Им пришлось бы говорить на многие неинтересные темы, прежде чем стало бы понятно, кто они. Не было бы проще начать с того, что каждый встал бы и представился? </w:t>
            </w:r>
            <w:r w:rsidRPr="008A51A1">
              <w:rPr>
                <w:rFonts w:ascii="Times New Roman" w:eastAsia="Calibri" w:hAnsi="Times New Roman" w:cs="Times New Roman"/>
                <w:i/>
                <w:iCs/>
                <w:color w:val="000000"/>
                <w:sz w:val="28"/>
                <w:szCs w:val="28"/>
              </w:rPr>
              <w:t>Встает</w:t>
            </w:r>
            <w:r w:rsidRPr="008A51A1">
              <w:rPr>
                <w:rFonts w:ascii="Times New Roman" w:eastAsia="Calibri" w:hAnsi="Times New Roman" w:cs="Times New Roman"/>
                <w:color w:val="000000"/>
                <w:sz w:val="28"/>
                <w:szCs w:val="28"/>
              </w:rPr>
              <w:t xml:space="preserve">. Добрый вечер. Нас трое и все мы гости в этом замке. Мы только что покинули обеденный зал, где изумительно поужинали и выпили две бутылки шампанского. Меня зовут Шандор Турай, – драматург, уже тридцать лет пишу пьесы, это – моя профессия. Точка. А теперь твоя очередь. </w:t>
            </w:r>
          </w:p>
          <w:p w:rsidR="008A51A1" w:rsidRPr="008A51A1" w:rsidRDefault="008A51A1" w:rsidP="008A51A1">
            <w:pPr>
              <w:autoSpaceDE w:val="0"/>
              <w:autoSpaceDN w:val="0"/>
              <w:adjustRightInd w:val="0"/>
              <w:jc w:val="center"/>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ГАЭЛ</w:t>
            </w:r>
          </w:p>
          <w:p w:rsidR="008A51A1" w:rsidRPr="008A51A1" w:rsidRDefault="008A51A1" w:rsidP="008A51A1">
            <w:pPr>
              <w:autoSpaceDE w:val="0"/>
              <w:autoSpaceDN w:val="0"/>
              <w:adjustRightInd w:val="0"/>
              <w:jc w:val="both"/>
              <w:rPr>
                <w:rFonts w:ascii="Times New Roman" w:eastAsia="Calibri" w:hAnsi="Times New Roman" w:cs="Times New Roman"/>
                <w:color w:val="000000"/>
                <w:sz w:val="28"/>
                <w:szCs w:val="28"/>
              </w:rPr>
            </w:pPr>
            <w:r w:rsidRPr="008A51A1">
              <w:rPr>
                <w:rFonts w:ascii="Times New Roman" w:eastAsia="Calibri" w:hAnsi="Times New Roman" w:cs="Times New Roman"/>
                <w:i/>
                <w:iCs/>
                <w:color w:val="000000"/>
                <w:sz w:val="28"/>
                <w:szCs w:val="28"/>
              </w:rPr>
              <w:t>Встает</w:t>
            </w:r>
            <w:r w:rsidRPr="008A51A1">
              <w:rPr>
                <w:rFonts w:ascii="Times New Roman" w:eastAsia="Calibri" w:hAnsi="Times New Roman" w:cs="Times New Roman"/>
                <w:color w:val="000000"/>
                <w:sz w:val="28"/>
                <w:szCs w:val="28"/>
              </w:rPr>
              <w:t xml:space="preserve">. Меня зовут Гаэл, я – тоже драматург. Я тоже пишу пьесы, все они написаны в соавторстве с Тураем. Мы – известный писательский дуэт. На всех программках хороших комедий и оперетт написано: авторы Гаэл и Турай. Естественно, это – тоже моя профессия. </w:t>
            </w:r>
          </w:p>
          <w:p w:rsidR="008A51A1" w:rsidRPr="008A51A1" w:rsidRDefault="008A51A1" w:rsidP="008A51A1">
            <w:pPr>
              <w:autoSpaceDE w:val="0"/>
              <w:autoSpaceDN w:val="0"/>
              <w:adjustRightInd w:val="0"/>
              <w:jc w:val="center"/>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ГАЭЛ и ТУРАЙ</w:t>
            </w:r>
          </w:p>
          <w:p w:rsidR="008A51A1" w:rsidRPr="008A51A1" w:rsidRDefault="008A51A1" w:rsidP="008A51A1">
            <w:pPr>
              <w:autoSpaceDE w:val="0"/>
              <w:autoSpaceDN w:val="0"/>
              <w:adjustRightInd w:val="0"/>
              <w:jc w:val="both"/>
              <w:rPr>
                <w:rFonts w:ascii="Times New Roman" w:eastAsia="Calibri" w:hAnsi="Times New Roman" w:cs="Times New Roman"/>
                <w:color w:val="000000"/>
                <w:sz w:val="28"/>
                <w:szCs w:val="28"/>
              </w:rPr>
            </w:pPr>
            <w:r w:rsidRPr="008A51A1">
              <w:rPr>
                <w:rFonts w:ascii="Times New Roman" w:eastAsia="Calibri" w:hAnsi="Times New Roman" w:cs="Times New Roman"/>
                <w:i/>
                <w:iCs/>
                <w:color w:val="000000"/>
                <w:sz w:val="28"/>
                <w:szCs w:val="28"/>
              </w:rPr>
              <w:t>Вместе</w:t>
            </w:r>
            <w:r w:rsidRPr="008A51A1">
              <w:rPr>
                <w:rFonts w:ascii="Times New Roman" w:eastAsia="Calibri" w:hAnsi="Times New Roman" w:cs="Times New Roman"/>
                <w:color w:val="000000"/>
                <w:sz w:val="28"/>
                <w:szCs w:val="28"/>
              </w:rPr>
              <w:t xml:space="preserve">. А этот молодой человек … </w:t>
            </w:r>
          </w:p>
          <w:p w:rsidR="008A51A1" w:rsidRPr="008A51A1" w:rsidRDefault="008A51A1" w:rsidP="008A51A1">
            <w:pPr>
              <w:jc w:val="center"/>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АДАМ</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i/>
                <w:iCs/>
                <w:sz w:val="28"/>
                <w:szCs w:val="28"/>
              </w:rPr>
              <w:t>Встает</w:t>
            </w:r>
            <w:r w:rsidRPr="008A51A1">
              <w:rPr>
                <w:rFonts w:ascii="Times New Roman" w:eastAsia="Calibri" w:hAnsi="Times New Roman" w:cs="Times New Roman"/>
                <w:sz w:val="28"/>
                <w:szCs w:val="28"/>
              </w:rPr>
              <w:t>. Этот молодой человек, если позволите, Альберт Адам, 25 лет, композитор. Я написал музыку для этих милых людей, для их последней оперетты. Это моя первая работа для театра. Эти ангелы нашли меня, и теперь, с их помощью, я хочу стать известным. Благодаря им, меня пригласили в этот замок. Благодаря им, у меня есть парадный костюм и смокинг. Иными словами, я беден и никому пока не известен. Помимо этого, я сирота, и меня воспитала моя бабушка. Она умерла, и я один в этом мире. У меня нет ни имени, ни денег.</w:t>
            </w:r>
          </w:p>
          <w:p w:rsidR="008A51A1" w:rsidRPr="008A51A1" w:rsidRDefault="008A51A1" w:rsidP="008A51A1">
            <w:pPr>
              <w:autoSpaceDE w:val="0"/>
              <w:autoSpaceDN w:val="0"/>
              <w:adjustRightInd w:val="0"/>
              <w:jc w:val="center"/>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lastRenderedPageBreak/>
              <w:t>ТУРАЙ</w:t>
            </w:r>
          </w:p>
          <w:p w:rsidR="008A51A1" w:rsidRPr="008A51A1" w:rsidRDefault="008A51A1" w:rsidP="008A51A1">
            <w:pPr>
              <w:autoSpaceDE w:val="0"/>
              <w:autoSpaceDN w:val="0"/>
              <w:adjustRightInd w:val="0"/>
              <w:jc w:val="both"/>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 xml:space="preserve">Но ты молод. </w:t>
            </w:r>
          </w:p>
          <w:p w:rsidR="008A51A1" w:rsidRPr="008A51A1" w:rsidRDefault="008A51A1" w:rsidP="008A51A1">
            <w:pPr>
              <w:autoSpaceDE w:val="0"/>
              <w:autoSpaceDN w:val="0"/>
              <w:adjustRightInd w:val="0"/>
              <w:jc w:val="center"/>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ГАЭЛ</w:t>
            </w:r>
          </w:p>
          <w:p w:rsidR="008A51A1" w:rsidRPr="008A51A1" w:rsidRDefault="008A51A1" w:rsidP="008A51A1">
            <w:pPr>
              <w:autoSpaceDE w:val="0"/>
              <w:autoSpaceDN w:val="0"/>
              <w:adjustRightInd w:val="0"/>
              <w:jc w:val="both"/>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 xml:space="preserve">И одарен. </w:t>
            </w:r>
          </w:p>
          <w:p w:rsidR="008A51A1" w:rsidRPr="008A51A1" w:rsidRDefault="008A51A1" w:rsidP="008A51A1">
            <w:pPr>
              <w:autoSpaceDE w:val="0"/>
              <w:autoSpaceDN w:val="0"/>
              <w:adjustRightInd w:val="0"/>
              <w:jc w:val="center"/>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 xml:space="preserve">АДАМ </w:t>
            </w:r>
          </w:p>
          <w:p w:rsidR="008A51A1" w:rsidRPr="008A51A1" w:rsidRDefault="008A51A1" w:rsidP="008A51A1">
            <w:pPr>
              <w:autoSpaceDE w:val="0"/>
              <w:autoSpaceDN w:val="0"/>
              <w:adjustRightInd w:val="0"/>
              <w:jc w:val="both"/>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 xml:space="preserve">И влюблен в солистку. </w:t>
            </w:r>
          </w:p>
          <w:p w:rsidR="008A51A1" w:rsidRPr="008A51A1" w:rsidRDefault="008A51A1" w:rsidP="008A51A1">
            <w:pPr>
              <w:autoSpaceDE w:val="0"/>
              <w:autoSpaceDN w:val="0"/>
              <w:adjustRightInd w:val="0"/>
              <w:jc w:val="center"/>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ТУРАЙ</w:t>
            </w:r>
          </w:p>
          <w:p w:rsidR="008A51A1" w:rsidRPr="008A51A1" w:rsidRDefault="008A51A1" w:rsidP="008A51A1">
            <w:pPr>
              <w:autoSpaceDE w:val="0"/>
              <w:autoSpaceDN w:val="0"/>
              <w:adjustRightInd w:val="0"/>
              <w:jc w:val="both"/>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 xml:space="preserve">Ты не должен был добавлять этого. Все в зале и так бы это поняли. </w:t>
            </w:r>
          </w:p>
          <w:p w:rsidR="008A51A1" w:rsidRPr="008A51A1" w:rsidRDefault="008A51A1" w:rsidP="008A51A1">
            <w:pPr>
              <w:autoSpaceDE w:val="0"/>
              <w:autoSpaceDN w:val="0"/>
              <w:adjustRightInd w:val="0"/>
              <w:jc w:val="both"/>
              <w:rPr>
                <w:rFonts w:ascii="Times New Roman" w:eastAsia="Calibri" w:hAnsi="Times New Roman" w:cs="Times New Roman"/>
                <w:color w:val="000000"/>
                <w:sz w:val="28"/>
                <w:szCs w:val="28"/>
              </w:rPr>
            </w:pPr>
            <w:r w:rsidRPr="008A51A1">
              <w:rPr>
                <w:rFonts w:ascii="Times New Roman" w:eastAsia="Calibri" w:hAnsi="Times New Roman" w:cs="Times New Roman"/>
                <w:i/>
                <w:iCs/>
                <w:color w:val="000000"/>
                <w:sz w:val="28"/>
                <w:szCs w:val="28"/>
              </w:rPr>
              <w:t xml:space="preserve">Все садятся. </w:t>
            </w:r>
            <w:r w:rsidRPr="008A51A1">
              <w:rPr>
                <w:rFonts w:ascii="Times New Roman" w:eastAsia="Calibri" w:hAnsi="Times New Roman" w:cs="Times New Roman"/>
                <w:color w:val="000000"/>
                <w:sz w:val="28"/>
                <w:szCs w:val="28"/>
              </w:rPr>
              <w:t xml:space="preserve"> </w:t>
            </w:r>
          </w:p>
          <w:p w:rsidR="008A51A1" w:rsidRPr="008A51A1" w:rsidRDefault="008A51A1" w:rsidP="008A51A1">
            <w:pPr>
              <w:autoSpaceDE w:val="0"/>
              <w:autoSpaceDN w:val="0"/>
              <w:adjustRightInd w:val="0"/>
              <w:jc w:val="center"/>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ТУРАЙ</w:t>
            </w:r>
          </w:p>
          <w:p w:rsidR="008A51A1" w:rsidRPr="008A51A1" w:rsidRDefault="008A51A1" w:rsidP="008A51A1">
            <w:pPr>
              <w:jc w:val="both"/>
              <w:rPr>
                <w:rFonts w:ascii="Times New Roman" w:eastAsia="Calibri" w:hAnsi="Times New Roman" w:cs="Times New Roman"/>
                <w:b/>
                <w:sz w:val="28"/>
                <w:szCs w:val="28"/>
              </w:rPr>
            </w:pPr>
            <w:r w:rsidRPr="008A51A1">
              <w:rPr>
                <w:rFonts w:ascii="Times New Roman" w:eastAsia="Calibri" w:hAnsi="Times New Roman" w:cs="Times New Roman"/>
                <w:color w:val="000000"/>
                <w:sz w:val="28"/>
                <w:szCs w:val="28"/>
              </w:rPr>
              <w:t>Ну, разве не проще вот так было бы начать пьесу?</w:t>
            </w:r>
          </w:p>
          <w:p w:rsidR="008A51A1" w:rsidRPr="008A51A1" w:rsidRDefault="008A51A1" w:rsidP="008A51A1">
            <w:pPr>
              <w:autoSpaceDE w:val="0"/>
              <w:autoSpaceDN w:val="0"/>
              <w:adjustRightInd w:val="0"/>
              <w:jc w:val="center"/>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ГАЭЛ</w:t>
            </w:r>
          </w:p>
          <w:p w:rsidR="008A51A1" w:rsidRPr="008A51A1" w:rsidRDefault="008A51A1" w:rsidP="008A51A1">
            <w:pPr>
              <w:autoSpaceDE w:val="0"/>
              <w:autoSpaceDN w:val="0"/>
              <w:adjustRightInd w:val="0"/>
              <w:jc w:val="both"/>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 xml:space="preserve">Если бы это было можно, писать пьесы  было бы очень легко. </w:t>
            </w:r>
          </w:p>
          <w:p w:rsidR="008A51A1" w:rsidRPr="008A51A1" w:rsidRDefault="008A51A1" w:rsidP="008A51A1">
            <w:pPr>
              <w:autoSpaceDE w:val="0"/>
              <w:autoSpaceDN w:val="0"/>
              <w:adjustRightInd w:val="0"/>
              <w:jc w:val="center"/>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ТУРАЙ</w:t>
            </w:r>
          </w:p>
          <w:p w:rsidR="008A51A1" w:rsidRPr="008A51A1" w:rsidRDefault="008A51A1" w:rsidP="008A51A1">
            <w:pPr>
              <w:autoSpaceDE w:val="0"/>
              <w:autoSpaceDN w:val="0"/>
              <w:adjustRightInd w:val="0"/>
              <w:jc w:val="both"/>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 xml:space="preserve">Поверьте мне, не так уж это трудно. Просто подумайте обо всем этом как о…  </w:t>
            </w:r>
          </w:p>
          <w:p w:rsidR="008A51A1" w:rsidRPr="008A51A1" w:rsidRDefault="008A51A1" w:rsidP="008A51A1">
            <w:pPr>
              <w:autoSpaceDE w:val="0"/>
              <w:autoSpaceDN w:val="0"/>
              <w:adjustRightInd w:val="0"/>
              <w:jc w:val="center"/>
              <w:rPr>
                <w:rFonts w:ascii="Times New Roman" w:eastAsia="Calibri" w:hAnsi="Times New Roman" w:cs="Times New Roman"/>
                <w:color w:val="000000"/>
                <w:sz w:val="28"/>
                <w:szCs w:val="28"/>
              </w:rPr>
            </w:pPr>
            <w:r w:rsidRPr="008A51A1">
              <w:rPr>
                <w:rFonts w:ascii="Times New Roman" w:eastAsia="Calibri" w:hAnsi="Times New Roman" w:cs="Times New Roman"/>
                <w:color w:val="000000"/>
                <w:sz w:val="28"/>
                <w:szCs w:val="28"/>
              </w:rPr>
              <w:t>ГАЭЛ</w:t>
            </w:r>
          </w:p>
          <w:p w:rsidR="008A51A1" w:rsidRPr="008A51A1" w:rsidRDefault="008A51A1" w:rsidP="008A51A1">
            <w:pPr>
              <w:jc w:val="both"/>
              <w:rPr>
                <w:rFonts w:ascii="Times New Roman" w:eastAsia="Calibri" w:hAnsi="Times New Roman" w:cs="Times New Roman"/>
                <w:b/>
                <w:sz w:val="28"/>
                <w:szCs w:val="28"/>
              </w:rPr>
            </w:pPr>
            <w:r w:rsidRPr="008A51A1">
              <w:rPr>
                <w:rFonts w:ascii="Times New Roman" w:eastAsia="Calibri" w:hAnsi="Times New Roman" w:cs="Times New Roman"/>
                <w:color w:val="000000"/>
                <w:sz w:val="28"/>
                <w:szCs w:val="28"/>
              </w:rPr>
              <w:t>Хорошо, хорошо, только не заводи снова разговор о театре. Мне уже надоело. Поговорим об этом завтра, если хочешь.</w:t>
            </w:r>
          </w:p>
          <w:p w:rsidR="008A51A1" w:rsidRPr="008A51A1" w:rsidRDefault="008A51A1" w:rsidP="008A51A1">
            <w:pPr>
              <w:jc w:val="both"/>
              <w:rPr>
                <w:rFonts w:ascii="Times New Roman" w:eastAsia="Calibri" w:hAnsi="Times New Roman" w:cs="Times New Roman"/>
                <w:sz w:val="28"/>
                <w:szCs w:val="28"/>
              </w:rPr>
            </w:pPr>
          </w:p>
          <w:p w:rsidR="008A51A1" w:rsidRPr="008A51A1" w:rsidRDefault="008A51A1" w:rsidP="008A51A1">
            <w:pPr>
              <w:tabs>
                <w:tab w:val="left" w:pos="1134"/>
              </w:tabs>
              <w:jc w:val="both"/>
              <w:rPr>
                <w:rFonts w:ascii="Times New Roman" w:eastAsia="Calibri" w:hAnsi="Times New Roman" w:cs="Times New Roman"/>
                <w:i/>
                <w:sz w:val="28"/>
                <w:szCs w:val="28"/>
              </w:rPr>
            </w:pPr>
            <w:r w:rsidRPr="008A51A1">
              <w:rPr>
                <w:rFonts w:ascii="Times New Roman" w:eastAsia="Calibri" w:hAnsi="Times New Roman" w:cs="Times New Roman"/>
                <w:i/>
                <w:sz w:val="28"/>
                <w:szCs w:val="28"/>
              </w:rPr>
              <w:t>«Театр – и только театр» – начало пьесы венгерского драматурга Ференца Молнара.</w:t>
            </w:r>
          </w:p>
          <w:p w:rsidR="008A51A1" w:rsidRPr="008A51A1" w:rsidRDefault="008A51A1" w:rsidP="008A51A1">
            <w:pPr>
              <w:tabs>
                <w:tab w:val="left" w:pos="1134"/>
              </w:tabs>
              <w:jc w:val="both"/>
              <w:rPr>
                <w:rFonts w:ascii="Times New Roman" w:eastAsia="Calibri" w:hAnsi="Times New Roman" w:cs="Times New Roman"/>
                <w:i/>
                <w:sz w:val="28"/>
                <w:szCs w:val="28"/>
              </w:rPr>
            </w:pPr>
            <w:r w:rsidRPr="008A51A1">
              <w:rPr>
                <w:rFonts w:ascii="Times New Roman" w:eastAsia="Calibri" w:hAnsi="Times New Roman" w:cs="Times New Roman"/>
                <w:i/>
                <w:sz w:val="28"/>
                <w:szCs w:val="28"/>
              </w:rPr>
              <w:t>Используйте текст пьесы «Театр – и только театр», приведенный выше, для ответа на вопросы.</w:t>
            </w:r>
          </w:p>
          <w:tbl>
            <w:tblPr>
              <w:tblStyle w:val="a7"/>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80"/>
            </w:tblGrid>
            <w:tr w:rsidR="008A51A1" w:rsidRPr="008A51A1" w:rsidTr="00763F46">
              <w:tc>
                <w:tcPr>
                  <w:tcW w:w="534" w:type="dxa"/>
                </w:tcPr>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1.</w:t>
                  </w:r>
                </w:p>
              </w:tc>
              <w:tc>
                <w:tcPr>
                  <w:tcW w:w="8680" w:type="dxa"/>
                </w:tcPr>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Что делали персонажи пьесы </w:t>
                  </w:r>
                  <w:r w:rsidRPr="008A51A1">
                    <w:rPr>
                      <w:rFonts w:ascii="Times New Roman" w:eastAsia="Calibri" w:hAnsi="Times New Roman" w:cs="Times New Roman"/>
                      <w:b/>
                      <w:sz w:val="28"/>
                      <w:szCs w:val="28"/>
                    </w:rPr>
                    <w:t>непосредственно перед</w:t>
                  </w:r>
                  <w:r w:rsidRPr="008A51A1">
                    <w:rPr>
                      <w:rFonts w:ascii="Times New Roman" w:eastAsia="Calibri" w:hAnsi="Times New Roman" w:cs="Times New Roman"/>
                      <w:sz w:val="28"/>
                      <w:szCs w:val="28"/>
                    </w:rPr>
                    <w:t xml:space="preserve"> тем, как поднялся занавес?</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Ответ: _______________________________________________________________ ____________________________________________________________________________________________________________________________________________</w:t>
                  </w:r>
                </w:p>
              </w:tc>
            </w:tr>
          </w:tbl>
          <w:p w:rsidR="008A51A1" w:rsidRPr="008A51A1" w:rsidRDefault="008A51A1" w:rsidP="008A51A1">
            <w:pPr>
              <w:tabs>
                <w:tab w:val="left" w:pos="1134"/>
              </w:tabs>
              <w:jc w:val="both"/>
              <w:rPr>
                <w:rFonts w:ascii="Times New Roman" w:eastAsia="Calibri" w:hAnsi="Times New Roman" w:cs="Times New Roman"/>
                <w:b/>
                <w:sz w:val="28"/>
                <w:szCs w:val="28"/>
              </w:rPr>
            </w:pPr>
            <w:r w:rsidRPr="008A51A1">
              <w:rPr>
                <w:rFonts w:ascii="Times New Roman" w:eastAsia="Calibri" w:hAnsi="Times New Roman" w:cs="Times New Roman"/>
                <w:b/>
                <w:sz w:val="28"/>
                <w:szCs w:val="28"/>
              </w:rPr>
              <w:t>Театр – и только театр. Оценка ответа на вопрос 1:</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i/>
                <w:sz w:val="28"/>
                <w:szCs w:val="28"/>
              </w:rPr>
              <w:t>Ответ принимается</w:t>
            </w:r>
            <w:r w:rsidRPr="008A51A1">
              <w:rPr>
                <w:rFonts w:ascii="Times New Roman" w:eastAsia="Calibri" w:hAnsi="Times New Roman" w:cs="Times New Roman"/>
                <w:sz w:val="28"/>
                <w:szCs w:val="28"/>
              </w:rPr>
              <w:t xml:space="preserve"> (оценка – один балл):</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Упоминается </w:t>
            </w:r>
            <w:r w:rsidRPr="008A51A1">
              <w:rPr>
                <w:rFonts w:ascii="Times New Roman" w:eastAsia="Calibri" w:hAnsi="Times New Roman" w:cs="Times New Roman"/>
                <w:sz w:val="28"/>
                <w:szCs w:val="28"/>
                <w:u w:val="single"/>
              </w:rPr>
              <w:t>ужин</w:t>
            </w:r>
            <w:r w:rsidRPr="008A51A1">
              <w:rPr>
                <w:rFonts w:ascii="Times New Roman" w:eastAsia="Calibri" w:hAnsi="Times New Roman" w:cs="Times New Roman"/>
                <w:sz w:val="28"/>
                <w:szCs w:val="28"/>
              </w:rPr>
              <w:t xml:space="preserve"> или </w:t>
            </w:r>
            <w:r w:rsidRPr="008A51A1">
              <w:rPr>
                <w:rFonts w:ascii="Times New Roman" w:eastAsia="Calibri" w:hAnsi="Times New Roman" w:cs="Times New Roman"/>
                <w:sz w:val="28"/>
                <w:szCs w:val="28"/>
                <w:u w:val="single"/>
              </w:rPr>
              <w:t>шампанское</w:t>
            </w:r>
            <w:r w:rsidRPr="008A51A1">
              <w:rPr>
                <w:rFonts w:ascii="Times New Roman" w:eastAsia="Calibri" w:hAnsi="Times New Roman" w:cs="Times New Roman"/>
                <w:sz w:val="28"/>
                <w:szCs w:val="28"/>
              </w:rPr>
              <w:t>. Может содержаться пересказ или прямое цитирование текста.</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Они только что поужинали и выпили шампанское.</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«Мы только что покинули обеденный зал, где изумительно поужинали». [прямое цитирование]</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«изумительный ужин и выпили две бутылки шампанского». [прямое цитирование]</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Ужин и вино.</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Ужин.</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Пили шампанское.</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Ужинали и пили.</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Они были в обеденном зале.</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i/>
                <w:sz w:val="28"/>
                <w:szCs w:val="28"/>
              </w:rPr>
              <w:lastRenderedPageBreak/>
              <w:t>Ответ не принимается</w:t>
            </w:r>
            <w:r w:rsidRPr="008A51A1">
              <w:rPr>
                <w:rFonts w:ascii="Times New Roman" w:eastAsia="Calibri" w:hAnsi="Times New Roman" w:cs="Times New Roman"/>
                <w:sz w:val="28"/>
                <w:szCs w:val="28"/>
              </w:rPr>
              <w:t xml:space="preserve"> (оценка – ноль баллов)</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Дан </w:t>
            </w:r>
            <w:r w:rsidRPr="008A51A1">
              <w:rPr>
                <w:rFonts w:ascii="Times New Roman" w:eastAsia="Calibri" w:hAnsi="Times New Roman" w:cs="Times New Roman"/>
                <w:sz w:val="28"/>
                <w:szCs w:val="28"/>
                <w:u w:val="single"/>
              </w:rPr>
              <w:t>неполный или неясный</w:t>
            </w:r>
            <w:r w:rsidRPr="008A51A1">
              <w:rPr>
                <w:rFonts w:ascii="Times New Roman" w:eastAsia="Calibri" w:hAnsi="Times New Roman" w:cs="Times New Roman"/>
                <w:sz w:val="28"/>
                <w:szCs w:val="28"/>
              </w:rPr>
              <w:t xml:space="preserve"> ответ. </w:t>
            </w:r>
            <w:r w:rsidRPr="008A51A1">
              <w:rPr>
                <w:rFonts w:ascii="Times New Roman" w:eastAsia="Calibri" w:hAnsi="Times New Roman" w:cs="Times New Roman"/>
                <w:sz w:val="28"/>
                <w:szCs w:val="28"/>
                <w:u w:val="single"/>
              </w:rPr>
              <w:t>Понимание</w:t>
            </w:r>
            <w:r w:rsidRPr="008A51A1">
              <w:rPr>
                <w:rFonts w:ascii="Times New Roman" w:eastAsia="Calibri" w:hAnsi="Times New Roman" w:cs="Times New Roman"/>
                <w:sz w:val="28"/>
                <w:szCs w:val="28"/>
              </w:rPr>
              <w:t xml:space="preserve"> материала </w:t>
            </w:r>
            <w:r w:rsidRPr="008A51A1">
              <w:rPr>
                <w:rFonts w:ascii="Times New Roman" w:eastAsia="Calibri" w:hAnsi="Times New Roman" w:cs="Times New Roman"/>
                <w:sz w:val="28"/>
                <w:szCs w:val="28"/>
                <w:u w:val="single"/>
              </w:rPr>
              <w:t>неточное</w:t>
            </w:r>
            <w:r w:rsidRPr="008A51A1">
              <w:rPr>
                <w:rFonts w:ascii="Times New Roman" w:eastAsia="Calibri" w:hAnsi="Times New Roman" w:cs="Times New Roman"/>
                <w:sz w:val="28"/>
                <w:szCs w:val="28"/>
              </w:rPr>
              <w:t xml:space="preserve">, или ответ </w:t>
            </w:r>
            <w:r w:rsidRPr="008A51A1">
              <w:rPr>
                <w:rFonts w:ascii="Times New Roman" w:eastAsia="Calibri" w:hAnsi="Times New Roman" w:cs="Times New Roman"/>
                <w:sz w:val="28"/>
                <w:szCs w:val="28"/>
                <w:u w:val="single"/>
              </w:rPr>
              <w:t>неправдоподобный или не по существу</w:t>
            </w:r>
            <w:r w:rsidRPr="008A51A1">
              <w:rPr>
                <w:rFonts w:ascii="Times New Roman" w:eastAsia="Calibri" w:hAnsi="Times New Roman" w:cs="Times New Roman"/>
                <w:sz w:val="28"/>
                <w:szCs w:val="28"/>
              </w:rPr>
              <w:t>.</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Мы втроем – гости в этом замке.</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Они громко разговаривают за дверью. [Это часть первого действия, а не часть, предшествующая действию.]</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Благодаря им у Адама есть парадный костюм и смокинг. [не непосредственно перед событиями в тексте]</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Приготовились выйти на сцену. [Относится к актерам, а не к героям.]</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Происходит в замке на побережье Италии.</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Говорили о театре.</w:t>
            </w:r>
          </w:p>
          <w:p w:rsidR="008A51A1" w:rsidRPr="008A51A1" w:rsidRDefault="008A51A1" w:rsidP="008A51A1">
            <w:pPr>
              <w:jc w:val="both"/>
              <w:rPr>
                <w:rFonts w:ascii="Times New Roman" w:eastAsia="Calibri" w:hAnsi="Times New Roman" w:cs="Times New Roman"/>
                <w:sz w:val="28"/>
                <w:szCs w:val="28"/>
              </w:rPr>
            </w:pPr>
          </w:p>
          <w:tbl>
            <w:tblPr>
              <w:tblStyle w:val="a7"/>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80"/>
            </w:tblGrid>
            <w:tr w:rsidR="008A51A1" w:rsidRPr="008A51A1" w:rsidTr="00763F46">
              <w:tc>
                <w:tcPr>
                  <w:tcW w:w="534" w:type="dxa"/>
                </w:tcPr>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2.</w:t>
                  </w:r>
                </w:p>
              </w:tc>
              <w:tc>
                <w:tcPr>
                  <w:tcW w:w="8680" w:type="dxa"/>
                </w:tcPr>
                <w:p w:rsidR="008A51A1" w:rsidRPr="008A51A1" w:rsidRDefault="008A51A1" w:rsidP="008A51A1">
                  <w:pPr>
                    <w:tabs>
                      <w:tab w:val="left" w:pos="1134"/>
                    </w:tabs>
                    <w:jc w:val="both"/>
                    <w:rPr>
                      <w:rFonts w:ascii="Times New Roman" w:eastAsia="Calibri" w:hAnsi="Times New Roman" w:cs="Times New Roman"/>
                      <w:i/>
                      <w:sz w:val="28"/>
                      <w:szCs w:val="28"/>
                    </w:rPr>
                  </w:pPr>
                  <w:r w:rsidRPr="008A51A1">
                    <w:rPr>
                      <w:rFonts w:ascii="Times New Roman" w:eastAsia="Calibri" w:hAnsi="Times New Roman" w:cs="Times New Roman"/>
                      <w:i/>
                      <w:sz w:val="28"/>
                      <w:szCs w:val="28"/>
                    </w:rPr>
                    <w:t>«Проходит вечность, иногда целых четверть часа …».</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Почему четверть часа, по мнению Турая, – «целая вечность»?</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а) зрители не могут сидеть так долго, не шелохнувшись, в переполненном зале</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б) кажется, что ситуация в начале пьесы вечно останется не проясненной</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в) всегда кажется, что драматург тратит очень много времени, чтобы написать начало пьесы</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г) кажется, что время движется медленно, когда в пьесе происходит важное событие.</w:t>
                  </w:r>
                </w:p>
              </w:tc>
            </w:tr>
          </w:tbl>
          <w:p w:rsidR="008A51A1" w:rsidRPr="008A51A1" w:rsidRDefault="008A51A1" w:rsidP="008A51A1">
            <w:pPr>
              <w:tabs>
                <w:tab w:val="left" w:pos="1134"/>
              </w:tabs>
              <w:jc w:val="both"/>
              <w:rPr>
                <w:rFonts w:ascii="Times New Roman" w:eastAsia="Calibri" w:hAnsi="Times New Roman" w:cs="Times New Roman"/>
                <w:b/>
                <w:sz w:val="28"/>
                <w:szCs w:val="28"/>
              </w:rPr>
            </w:pPr>
            <w:r w:rsidRPr="008A51A1">
              <w:rPr>
                <w:rFonts w:ascii="Times New Roman" w:eastAsia="Calibri" w:hAnsi="Times New Roman" w:cs="Times New Roman"/>
                <w:b/>
                <w:sz w:val="28"/>
                <w:szCs w:val="28"/>
              </w:rPr>
              <w:t>Театр – и только театр. Оценка ответа на вопрос 2:</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i/>
                <w:sz w:val="28"/>
                <w:szCs w:val="28"/>
              </w:rPr>
              <w:t>Ответ принимается</w:t>
            </w:r>
            <w:r w:rsidRPr="008A51A1">
              <w:rPr>
                <w:rFonts w:ascii="Times New Roman" w:eastAsia="Calibri" w:hAnsi="Times New Roman" w:cs="Times New Roman"/>
                <w:sz w:val="28"/>
                <w:szCs w:val="28"/>
              </w:rPr>
              <w:t xml:space="preserve"> (оценка – один балл) - выбор: б) кажется, что ситуация в начале пьесы вечно останется не проясненной.</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i/>
                <w:sz w:val="28"/>
                <w:szCs w:val="28"/>
              </w:rPr>
              <w:t>Ответ не принимается</w:t>
            </w:r>
            <w:r w:rsidRPr="008A51A1">
              <w:rPr>
                <w:rFonts w:ascii="Times New Roman" w:eastAsia="Calibri" w:hAnsi="Times New Roman" w:cs="Times New Roman"/>
                <w:sz w:val="28"/>
                <w:szCs w:val="28"/>
              </w:rPr>
              <w:t xml:space="preserve"> (оценка – ноль баллов) - другие ответы.</w:t>
            </w:r>
          </w:p>
          <w:p w:rsidR="008A51A1" w:rsidRPr="008A51A1" w:rsidRDefault="008A51A1" w:rsidP="008A51A1">
            <w:pPr>
              <w:jc w:val="both"/>
              <w:rPr>
                <w:rFonts w:ascii="Times New Roman" w:eastAsia="Calibri" w:hAnsi="Times New Roman" w:cs="Times New Roman"/>
                <w:sz w:val="28"/>
                <w:szCs w:val="28"/>
              </w:rPr>
            </w:pPr>
          </w:p>
          <w:p w:rsidR="008A51A1" w:rsidRPr="008A51A1" w:rsidRDefault="008A51A1" w:rsidP="008A51A1">
            <w:pPr>
              <w:jc w:val="both"/>
              <w:rPr>
                <w:rFonts w:ascii="Times New Roman" w:eastAsia="Calibri" w:hAnsi="Times New Roman" w:cs="Times New Roman"/>
                <w:sz w:val="28"/>
                <w:szCs w:val="28"/>
              </w:rPr>
            </w:pPr>
          </w:p>
          <w:p w:rsidR="008A51A1" w:rsidRPr="008A51A1" w:rsidRDefault="008A51A1" w:rsidP="008A51A1">
            <w:pPr>
              <w:jc w:val="center"/>
              <w:rPr>
                <w:rFonts w:ascii="Times New Roman" w:eastAsia="Calibri" w:hAnsi="Times New Roman" w:cs="Times New Roman"/>
                <w:b/>
                <w:sz w:val="28"/>
                <w:szCs w:val="28"/>
              </w:rPr>
            </w:pPr>
            <w:r w:rsidRPr="008A51A1">
              <w:rPr>
                <w:rFonts w:ascii="Times New Roman" w:eastAsia="Calibri" w:hAnsi="Times New Roman" w:cs="Times New Roman"/>
                <w:b/>
                <w:sz w:val="28"/>
                <w:szCs w:val="28"/>
              </w:rPr>
              <w:t>ПОДАРОК</w:t>
            </w:r>
          </w:p>
          <w:p w:rsidR="008A51A1" w:rsidRPr="008A51A1" w:rsidRDefault="008A51A1" w:rsidP="008A51A1">
            <w:pPr>
              <w:jc w:val="center"/>
              <w:rPr>
                <w:rFonts w:ascii="Times New Roman" w:eastAsia="Calibri" w:hAnsi="Times New Roman" w:cs="Times New Roman"/>
                <w:b/>
                <w:sz w:val="28"/>
                <w:szCs w:val="28"/>
              </w:rPr>
            </w:pPr>
            <w:r w:rsidRPr="008A51A1">
              <w:rPr>
                <w:rFonts w:ascii="Times New Roman" w:eastAsia="Calibri" w:hAnsi="Times New Roman" w:cs="Times New Roman"/>
                <w:b/>
                <w:sz w:val="28"/>
                <w:szCs w:val="28"/>
              </w:rPr>
              <w:t>Прочитайте текст и выполните задания</w:t>
            </w:r>
          </w:p>
          <w:p w:rsidR="008A51A1" w:rsidRPr="008A51A1" w:rsidRDefault="008A51A1" w:rsidP="008A51A1">
            <w:pPr>
              <w:ind w:right="28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Сколько дней она просидела вот так, наблюдая как холодная бурая вода медленно скрывала под собой отвесный берег реки. Она слабо помнила, когда начался этот дождь, пришедший с юга в их болотистые места и теперь стучавший по стенам ее дома. Потом вода начала медленно подниматься, остановилась на какое-то мгновение, и река потекла вспять. Постепенно вода заполнила все канавы, рвы и затопила низкие места. Ночью, пока она спала, река поглотила дорогу и отрезала ее от мира. Течение унесло лодку, и теперь женщина осталась в полном одиночестве в доме, похожем на обломки, выброшенные речным потоком к берегу. Вода уже дошла до смоленых свай фундамента. И все продолжала прибывать. </w:t>
            </w:r>
          </w:p>
          <w:p w:rsidR="008A51A1" w:rsidRPr="008A51A1" w:rsidRDefault="008A51A1" w:rsidP="008A51A1">
            <w:pPr>
              <w:ind w:right="28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Насколько она видела, устье реки превратилось в море, заливаемое струями дождя, а сама река затерялась в его просторах. Её дом когда-то был построен таким образом, чтобы можно было переждать подобное наводнение, если оно когда-нибудь произойдет, но теперь он был слишком старым. Скорее всего, часть досок внизу сгнила. Может быть, цепь, </w:t>
            </w:r>
            <w:r w:rsidRPr="008A51A1">
              <w:rPr>
                <w:rFonts w:ascii="Times New Roman" w:eastAsia="Calibri" w:hAnsi="Times New Roman" w:cs="Times New Roman"/>
                <w:sz w:val="28"/>
                <w:szCs w:val="28"/>
              </w:rPr>
              <w:lastRenderedPageBreak/>
              <w:t>которой был привязан её дом к огромному дубу, порвётся, и дом поплывет по течению, туда же, куда уплыла и её лодка.</w:t>
            </w:r>
          </w:p>
          <w:p w:rsidR="008A51A1" w:rsidRPr="008A51A1" w:rsidRDefault="008A51A1" w:rsidP="008A51A1">
            <w:pPr>
              <w:ind w:right="28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Никто не может прийти на помощь. Она может кричать, но это бесполезно, никто её не услышит. Повсюду на реке люди пытались спасти то немногое, что можно спасти, и спасались сами. Чей-то дом проплывал мимо так тихо, что ей показалось, что она присутствует на похоронах. Ей показалось, что она знала, чей это был дом, хотя его было плохо видно. Должно быть, хозяевам удалось перебраться в безопасное место. Позже, когда дождь и темнота усилились, она услышала рев пантеры в верховье реки.</w:t>
            </w:r>
          </w:p>
          <w:p w:rsidR="008A51A1" w:rsidRPr="008A51A1" w:rsidRDefault="008A51A1" w:rsidP="008A51A1">
            <w:pPr>
              <w:ind w:right="28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Теперь дом казался живым существом, дрожащим от холода. Ей удалось поймать лампу, когда она падала со стола около кровати, крепко зажать ее ногами. Издавая скрипы и стоны, дом съехал с глины и поплыл, раскачиваясь, как поплавок, поворачиваясь и подчиняясь течению реки. Она ухватилась за край кровати. Раскачиваясь из стороны в сторону, дом отплыл, насколько ему позволила цепь. Затем последовал удар, жалобный скрип балок и тишина. Медленно он поплыл назад мимо места, где всегда стоял. У неё перехватило дыхание, она долго сидела неподвижно, ощущая, как дом раскачивается из стороны в сторону. Темнота опустилась сквозь пелену дождя, и она заснула, держась за кровать и положив голову на руки.</w:t>
            </w:r>
          </w:p>
          <w:p w:rsidR="008A51A1" w:rsidRPr="008A51A1" w:rsidRDefault="008A51A1" w:rsidP="008A51A1">
            <w:pPr>
              <w:ind w:right="28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Ночью её разбудил чей-то крик, он был такой тоскливый, что она оказалась на ногах раньше, чем проснулась. В темноте она споткнулась о кровать. Крик доносился с реки. Она слышала, как что-то большое двигается, издавая ужасные стонущие звуки. Это мог быть другой дом. Потом что-то ударилось о её дом и проскользило по всей его длине. Это было дерево. Она услышала, как оно проплыло мимо, и остались только звуки дождя и шум реки. Свернувшись калачиком, она уже почти уснула, когда вдруг раздался другой крик. Так близко, словно в её комнате. Вглядываясь в темноту, она рукой нащупала на кровати холодное дуло винтовки. Она положила ее на колени. «Кто там?» – закричала она.</w:t>
            </w:r>
          </w:p>
          <w:p w:rsidR="008A51A1" w:rsidRPr="008A51A1" w:rsidRDefault="008A51A1" w:rsidP="008A51A1">
            <w:pPr>
              <w:ind w:right="28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В ответ еще раз раздался крик, на этот раз менее пронзительный, но усталый. Что-то было на крыльце, она слышала, как оно двигалось там. Половицы скрипели, и она смогла услышать, как падали какие-то предметы. Затем она услышала, как кто-то царапает стену, как будто старается проникнуть внутрь. Теперь она знала, кто это был. Большая кошка, спрыгнувшая с проплывавшего мимо дерева. Её в качестве подарка принесло течение.</w:t>
            </w:r>
          </w:p>
          <w:p w:rsidR="008A51A1" w:rsidRPr="008A51A1" w:rsidRDefault="008A51A1" w:rsidP="008A51A1">
            <w:pPr>
              <w:ind w:right="28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Невольно она провела рукой по сжимающемуся от ужаса горлу. Винтовка лежала у неё на коленях. Она никогда в жизни не видела пантеры. Ей рассказывали о них, и издалека она слышала их тоскующие крики. Кошка опять скребла по стене, стучала по окну рядом с дверью. Пока она сможет защитить окно и удержать кошку за стеной, она будет в безопасности. Снаружи животное перестало скрести когтями по ржавой сетке. Время от времени оно скулило и рычало.</w:t>
            </w:r>
          </w:p>
          <w:p w:rsidR="008A51A1" w:rsidRPr="008A51A1" w:rsidRDefault="008A51A1" w:rsidP="008A51A1">
            <w:pPr>
              <w:ind w:right="28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Когда свет проник наконец-то сквозь дождь, она всё ещё сидела на кровати, замерзшая и неподвижная. Её руки, привыкшие грести, болели, судорожно </w:t>
            </w:r>
            <w:r w:rsidRPr="008A51A1">
              <w:rPr>
                <w:rFonts w:ascii="Times New Roman" w:eastAsia="Calibri" w:hAnsi="Times New Roman" w:cs="Times New Roman"/>
                <w:sz w:val="28"/>
                <w:szCs w:val="28"/>
              </w:rPr>
              <w:lastRenderedPageBreak/>
              <w:t>сжимая винтовку. Она не позволяла себе двигаться, боясь, что любой звук может спровоцировать кошку. Застыв на кровати, она раскачивалась вместе с домом. А дождь все шел и шел, и казалось, что он никогда не кончится. Сквозь серый рассвет она, наконец, смогла увидеть рябую от дождя воду и вдалеке неясные очертания верхушек затонувших деревьев. Кошка не двигалась. Может быть, животное ушло. Отложив ружьё, она соскользнула с кровати и беззвучно подошла к окну. Кошка была всё еще там. Она лежала на краю крыльца и смотрела на дуб, к которому был привязан дом, как бы оценивая возможность перепрыгнуть на него. Пантера не показалась ей такой уж страшной, когда она увидела её. Её шерсть слиплась, от голода бока провалились и торчали, она била хвостом из стороны в сторону. Будет легко сейчас застрелить кошку. Она стала двигаться назад, чтобы взять ружьё, когда пантера повернулась. Без всякого предупреждения или движения мускулов, не припадая к земле, пантера прыгнула на окно, разбив стекло. Она упала на спину, закричала и схватила ружьё, а затем выстрелила в окно. Теперь она уже не могла видеть пантеру, но чувствовала, что промахнулась. Животное начало двигаться. Она могла видеть её голову и спину, когда оно проходила мимо окна.</w:t>
            </w:r>
          </w:p>
          <w:p w:rsidR="008A51A1" w:rsidRPr="008A51A1" w:rsidRDefault="008A51A1" w:rsidP="008A51A1">
            <w:pPr>
              <w:ind w:right="28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Дрожа, она вернулась к кровати и легла. Успокаивающий шум реки и дождя, всюду проникающий холод заставил забыть ее о цели. Она наблюдала за окном и держала ружье наготове. Подождав немного, она подошла посмотреть. Пантера заснула, её голова лежала на лапах, как у обыкновенной домашней кошки. Первый раз с тех пор, как начался дождь, ей захотелось плакать, пожалеть себя, людей, всё, что пострадало от наводнения. Скользя вниз по кровати, она накинула на плечи стеганое одеяло. Ей следовало бы выбраться отсюда, пока она ещё могла, когда ещё существовали дороги или пока не унесло её лодку. Раскачиваясь вместе с домом, она почувствовала сильную боль в желудке, напомнившую ей, что она давно не ела. Она не вспомнила, как долго она не ела. Как и пантера, она была очень голодной. Пробравшись в кухню, она развела огонь из нескольких оставшихся поленьев. Если паводок продлится, ей придется пустить на растопку стул или может быть даже стол. Взяв остатки копченого окорока, висевшего на крюке, она отрезала толстые куски коричневато-красного мяса и положила их на сковородку. Запах жарящегося мяса вызвал у неё головокружение. У неё еще было старое печенье, оставшееся с того дня, когда она готовила в последний раз, и она могла приготовить себе кофе, так как воды вокруг хватало.</w:t>
            </w:r>
          </w:p>
          <w:p w:rsidR="008A51A1" w:rsidRPr="008A51A1" w:rsidRDefault="008A51A1" w:rsidP="008A51A1">
            <w:pPr>
              <w:ind w:right="28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Во время приготовления еды она почти забыла о пантере, пока та жалобно не завыла. Кошка тоже была голодна. «Дай мне поесть, - сказала она, обращаясь к животному. - Потом я позабочусь о тебе». И она рассмеялась. Когда она вешала остатки окорока обратно на крюк, пантера так зарычала, что руки её задрожали.</w:t>
            </w:r>
          </w:p>
          <w:p w:rsidR="008A51A1" w:rsidRPr="008A51A1" w:rsidRDefault="008A51A1" w:rsidP="008A51A1">
            <w:pPr>
              <w:ind w:right="28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Поев, она вернулась к кровати и взяла винтовку. Вода подняла дом так высоко, что он уже не соприкасался с утесом, когда река раскачивала его. Еда согрела её. Она могла бы избавиться от кошки, пока еще светло. Она </w:t>
            </w:r>
            <w:r w:rsidRPr="008A51A1">
              <w:rPr>
                <w:rFonts w:ascii="Times New Roman" w:eastAsia="Calibri" w:hAnsi="Times New Roman" w:cs="Times New Roman"/>
                <w:sz w:val="28"/>
                <w:szCs w:val="28"/>
              </w:rPr>
              <w:lastRenderedPageBreak/>
              <w:t>медленно подползла к окну. Животное всё еще было там. Мяукая, оно опять начало двигаться по крыльцу. Она смотрела на него некоторое время, не испытывая никакого страха. Затем, не осознавая того, что делает, она отложила в сторону ружьё и, обойдя кровать, направилась к кухне. Позади неё двигалась беспокойная пантера. Она взяла всё, что осталось от окорока и, вернувшись назад к окну, кинула его сквозь разбитое стекло. По другую сторону окна она услышала голодный рев, и что-то похожее на удивление передалось ей от пантеры. Потрясенная сделанным, она вернулась к кровати. Она слышала, как пантера рвёт мясо. Дом продолжал раскачиваться.</w:t>
            </w:r>
          </w:p>
          <w:p w:rsidR="008A51A1" w:rsidRPr="008A51A1" w:rsidRDefault="008A51A1" w:rsidP="008A51A1">
            <w:pPr>
              <w:ind w:right="284"/>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Когда она проснулась, она сразу же поняла, что всё изменилось. Дождь кончился. По движениям дома она поняла, что он уже не раскачивается на воде. Открыв дверь, она увидела сквозь разорванную сетку совершенно другой мир. Дом стоял на своем прежнем месте на утёсе. Внизу бурлила вода, но она уже не покрывала землю между дубом и домом. Пантера ушла. Прыгнув с крыльца на дуб, она оставила на топкой земле неясные следы, которые уже начинали исчезать. На крыльце валялась обглоданная до белизны кость, оставшаяся от окорока.</w:t>
            </w:r>
          </w:p>
          <w:p w:rsidR="008A51A1" w:rsidRPr="008A51A1" w:rsidRDefault="008A51A1" w:rsidP="008A51A1">
            <w:pPr>
              <w:tabs>
                <w:tab w:val="left" w:pos="1134"/>
              </w:tabs>
              <w:jc w:val="both"/>
              <w:rPr>
                <w:rFonts w:ascii="Times New Roman" w:eastAsia="Calibri" w:hAnsi="Times New Roman" w:cs="Times New Roman"/>
                <w:i/>
                <w:sz w:val="28"/>
                <w:szCs w:val="28"/>
              </w:rPr>
            </w:pPr>
            <w:r w:rsidRPr="008A51A1">
              <w:rPr>
                <w:rFonts w:ascii="Times New Roman" w:eastAsia="Calibri" w:hAnsi="Times New Roman" w:cs="Times New Roman"/>
                <w:i/>
                <w:sz w:val="28"/>
                <w:szCs w:val="28"/>
              </w:rPr>
              <w:t>Используйте текст «Подарок» для ответа на следующие вопросы.</w:t>
            </w:r>
          </w:p>
          <w:p w:rsidR="008A51A1" w:rsidRPr="008A51A1" w:rsidRDefault="008A51A1" w:rsidP="008A51A1">
            <w:pPr>
              <w:ind w:right="284"/>
              <w:jc w:val="both"/>
              <w:rPr>
                <w:rFonts w:ascii="Times New Roman" w:eastAsia="Calibri" w:hAnsi="Times New Roman" w:cs="Times New Roman"/>
                <w:sz w:val="28"/>
                <w:szCs w:val="28"/>
              </w:rPr>
            </w:pPr>
          </w:p>
          <w:tbl>
            <w:tblPr>
              <w:tblStyle w:val="a7"/>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80"/>
            </w:tblGrid>
            <w:tr w:rsidR="008A51A1" w:rsidRPr="008A51A1" w:rsidTr="00763F46">
              <w:tc>
                <w:tcPr>
                  <w:tcW w:w="534" w:type="dxa"/>
                </w:tcPr>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1</w:t>
                  </w:r>
                </w:p>
              </w:tc>
              <w:tc>
                <w:tcPr>
                  <w:tcW w:w="8680" w:type="dxa"/>
                </w:tcPr>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Когда женщина говорит: «Потом я позабочусь о тебе», – она подразумевает, что</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а) уверена, что кошка не тронет ее</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б) старается напугать кошку</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в) собирается застрелить кошку</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г) собирается накормить кошку</w:t>
                  </w:r>
                </w:p>
              </w:tc>
            </w:tr>
          </w:tbl>
          <w:p w:rsidR="008A51A1" w:rsidRPr="008A51A1" w:rsidRDefault="008A51A1" w:rsidP="008A51A1">
            <w:pPr>
              <w:tabs>
                <w:tab w:val="left" w:pos="1134"/>
              </w:tabs>
              <w:jc w:val="both"/>
              <w:rPr>
                <w:rFonts w:ascii="Times New Roman" w:eastAsia="Calibri" w:hAnsi="Times New Roman" w:cs="Times New Roman"/>
                <w:b/>
                <w:sz w:val="28"/>
                <w:szCs w:val="28"/>
              </w:rPr>
            </w:pPr>
            <w:r w:rsidRPr="008A51A1">
              <w:rPr>
                <w:rFonts w:ascii="Times New Roman" w:eastAsia="Calibri" w:hAnsi="Times New Roman" w:cs="Times New Roman"/>
                <w:b/>
                <w:sz w:val="28"/>
                <w:szCs w:val="28"/>
              </w:rPr>
              <w:t>Подарок. Оценка ответа на вопрос 1:</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i/>
                <w:sz w:val="28"/>
                <w:szCs w:val="28"/>
              </w:rPr>
              <w:t>Ответ принимается</w:t>
            </w:r>
            <w:r w:rsidRPr="008A51A1">
              <w:rPr>
                <w:rFonts w:ascii="Times New Roman" w:eastAsia="Calibri" w:hAnsi="Times New Roman" w:cs="Times New Roman"/>
                <w:sz w:val="28"/>
                <w:szCs w:val="28"/>
              </w:rPr>
              <w:t xml:space="preserve"> (оценка – один балл) - выбор: в) собирается застрелить кошку.</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i/>
                <w:sz w:val="28"/>
                <w:szCs w:val="28"/>
              </w:rPr>
              <w:t>Ответ не принимается</w:t>
            </w:r>
            <w:r w:rsidRPr="008A51A1">
              <w:rPr>
                <w:rFonts w:ascii="Times New Roman" w:eastAsia="Calibri" w:hAnsi="Times New Roman" w:cs="Times New Roman"/>
                <w:sz w:val="28"/>
                <w:szCs w:val="28"/>
              </w:rPr>
              <w:t xml:space="preserve"> (оценка – ноль баллов) - другие ответы.</w:t>
            </w:r>
          </w:p>
          <w:p w:rsidR="008A51A1" w:rsidRPr="008A51A1" w:rsidRDefault="008A51A1" w:rsidP="008A51A1">
            <w:pPr>
              <w:tabs>
                <w:tab w:val="left" w:pos="1134"/>
              </w:tabs>
              <w:jc w:val="both"/>
              <w:rPr>
                <w:rFonts w:ascii="Times New Roman" w:eastAsia="Calibri" w:hAnsi="Times New Roman" w:cs="Times New Roman"/>
                <w:sz w:val="28"/>
                <w:szCs w:val="28"/>
              </w:rPr>
            </w:pPr>
          </w:p>
          <w:tbl>
            <w:tblPr>
              <w:tblStyle w:val="a7"/>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80"/>
            </w:tblGrid>
            <w:tr w:rsidR="008A51A1" w:rsidRPr="008A51A1" w:rsidTr="00763F46">
              <w:tc>
                <w:tcPr>
                  <w:tcW w:w="534" w:type="dxa"/>
                </w:tcPr>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2.</w:t>
                  </w:r>
                </w:p>
              </w:tc>
              <w:tc>
                <w:tcPr>
                  <w:tcW w:w="8680" w:type="dxa"/>
                </w:tcPr>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Как вы думаете, является ли последнее предложение рассказа «Подарок» подходящим для него концом? Обоснуйте свой ответ, показав свое понимание того, как последнее предложение может пояснить смысл всего рассказа.</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Ответ: ____________________________________________________________________ ____________________________________________________________________________________________________________________________________________</w:t>
                  </w:r>
                </w:p>
              </w:tc>
            </w:tr>
          </w:tbl>
          <w:p w:rsidR="008A51A1" w:rsidRPr="008A51A1" w:rsidRDefault="008A51A1" w:rsidP="008A51A1">
            <w:pPr>
              <w:tabs>
                <w:tab w:val="left" w:pos="1134"/>
              </w:tabs>
              <w:jc w:val="both"/>
              <w:rPr>
                <w:rFonts w:ascii="Times New Roman" w:eastAsia="Calibri" w:hAnsi="Times New Roman" w:cs="Times New Roman"/>
                <w:b/>
                <w:sz w:val="28"/>
                <w:szCs w:val="28"/>
              </w:rPr>
            </w:pPr>
            <w:r w:rsidRPr="008A51A1">
              <w:rPr>
                <w:rFonts w:ascii="Times New Roman" w:eastAsia="Calibri" w:hAnsi="Times New Roman" w:cs="Times New Roman"/>
                <w:b/>
                <w:sz w:val="28"/>
                <w:szCs w:val="28"/>
              </w:rPr>
              <w:t>Подарок. Оценка ответа на вопрос 2:</w:t>
            </w:r>
          </w:p>
          <w:p w:rsidR="008A51A1" w:rsidRPr="008A51A1" w:rsidRDefault="008A51A1" w:rsidP="008A51A1">
            <w:pPr>
              <w:widowControl w:val="0"/>
              <w:autoSpaceDE w:val="0"/>
              <w:autoSpaceDN w:val="0"/>
              <w:jc w:val="both"/>
              <w:rPr>
                <w:rFonts w:ascii="Times New Roman" w:eastAsia="Arial" w:hAnsi="Times New Roman" w:cs="Times New Roman"/>
                <w:b/>
                <w:bCs/>
                <w:i/>
                <w:sz w:val="28"/>
                <w:szCs w:val="28"/>
              </w:rPr>
            </w:pPr>
            <w:r w:rsidRPr="008A51A1">
              <w:rPr>
                <w:rFonts w:ascii="Times New Roman" w:eastAsia="Arial" w:hAnsi="Times New Roman" w:cs="Times New Roman"/>
                <w:b/>
                <w:bCs/>
                <w:i/>
                <w:sz w:val="28"/>
                <w:szCs w:val="28"/>
              </w:rPr>
              <w:t>Ответ принимается полностью (оценка – два балла):</w:t>
            </w:r>
          </w:p>
          <w:p w:rsidR="008A51A1" w:rsidRPr="008A51A1" w:rsidRDefault="008A51A1" w:rsidP="008A51A1">
            <w:pPr>
              <w:widowControl w:val="0"/>
              <w:autoSpaceDE w:val="0"/>
              <w:autoSpaceDN w:val="0"/>
              <w:ind w:right="325"/>
              <w:jc w:val="both"/>
              <w:rPr>
                <w:rFonts w:ascii="Times New Roman" w:eastAsia="Arial" w:hAnsi="Times New Roman" w:cs="Times New Roman"/>
                <w:sz w:val="28"/>
                <w:szCs w:val="28"/>
              </w:rPr>
            </w:pPr>
            <w:r w:rsidRPr="008A51A1">
              <w:rPr>
                <w:rFonts w:ascii="Times New Roman" w:eastAsia="Arial" w:hAnsi="Times New Roman" w:cs="Times New Roman"/>
                <w:sz w:val="28"/>
                <w:szCs w:val="28"/>
              </w:rPr>
              <w:t xml:space="preserve">Ответ ученика не ограничивается буквальной интерпретацией рассказа, эта интерпретация не расходится с точным пониманием смысла текста. </w:t>
            </w:r>
            <w:r w:rsidRPr="008A51A1">
              <w:rPr>
                <w:rFonts w:ascii="Times New Roman" w:eastAsia="Arial" w:hAnsi="Times New Roman" w:cs="Times New Roman"/>
                <w:sz w:val="28"/>
                <w:szCs w:val="28"/>
              </w:rPr>
              <w:lastRenderedPageBreak/>
              <w:t>Концовка оценивается с точки зрения тематической завершенности, последнее предложение соотносится с основными сюжетными линиями, проблемами и метафорами. Например, ответ может быть связан с отношениями между пантерой и женщиной; с проблемами выживания, с темой подарка или благодарности. Мнение ученика об уместности концовки выражено явно или понимается в контексте.</w:t>
            </w:r>
          </w:p>
          <w:p w:rsidR="008A51A1" w:rsidRPr="008A51A1" w:rsidRDefault="008A51A1" w:rsidP="008A51A1">
            <w:pPr>
              <w:widowControl w:val="0"/>
              <w:autoSpaceDE w:val="0"/>
              <w:autoSpaceDN w:val="0"/>
              <w:jc w:val="both"/>
              <w:rPr>
                <w:rFonts w:ascii="Times New Roman" w:eastAsia="Arial" w:hAnsi="Times New Roman" w:cs="Times New Roman"/>
                <w:b/>
                <w:bCs/>
                <w:sz w:val="28"/>
                <w:szCs w:val="28"/>
              </w:rPr>
            </w:pPr>
            <w:r w:rsidRPr="008A51A1">
              <w:rPr>
                <w:rFonts w:ascii="Times New Roman" w:eastAsia="Arial" w:hAnsi="Times New Roman" w:cs="Times New Roman"/>
                <w:b/>
                <w:bCs/>
                <w:sz w:val="28"/>
                <w:szCs w:val="28"/>
              </w:rPr>
              <w:t>Примеры ответов</w:t>
            </w:r>
          </w:p>
          <w:p w:rsidR="008A51A1" w:rsidRPr="008A51A1" w:rsidRDefault="008A51A1" w:rsidP="008A51A1">
            <w:pPr>
              <w:widowControl w:val="0"/>
              <w:numPr>
                <w:ilvl w:val="0"/>
                <w:numId w:val="2"/>
              </w:numPr>
              <w:tabs>
                <w:tab w:val="left" w:pos="820"/>
                <w:tab w:val="left" w:pos="821"/>
              </w:tabs>
              <w:autoSpaceDE w:val="0"/>
              <w:autoSpaceDN w:val="0"/>
              <w:spacing w:before="240"/>
              <w:ind w:right="229"/>
              <w:jc w:val="both"/>
              <w:rPr>
                <w:rFonts w:ascii="Times New Roman" w:eastAsia="Arial" w:hAnsi="Times New Roman" w:cs="Times New Roman"/>
                <w:sz w:val="28"/>
                <w:szCs w:val="28"/>
              </w:rPr>
            </w:pPr>
            <w:r w:rsidRPr="008A51A1">
              <w:rPr>
                <w:rFonts w:ascii="Times New Roman" w:eastAsia="Arial" w:hAnsi="Times New Roman" w:cs="Times New Roman"/>
                <w:sz w:val="28"/>
                <w:szCs w:val="28"/>
              </w:rPr>
              <w:t>Да. Судьба свела женщину с тем, что действительно является главным в жизни, обглоданная до белизны кость является символом</w:t>
            </w:r>
            <w:r w:rsidRPr="008A51A1">
              <w:rPr>
                <w:rFonts w:ascii="Times New Roman" w:eastAsia="Arial" w:hAnsi="Times New Roman" w:cs="Times New Roman"/>
                <w:spacing w:val="-3"/>
                <w:sz w:val="28"/>
                <w:szCs w:val="28"/>
              </w:rPr>
              <w:t xml:space="preserve"> </w:t>
            </w:r>
            <w:r w:rsidRPr="008A51A1">
              <w:rPr>
                <w:rFonts w:ascii="Times New Roman" w:eastAsia="Arial" w:hAnsi="Times New Roman" w:cs="Times New Roman"/>
                <w:sz w:val="28"/>
                <w:szCs w:val="28"/>
              </w:rPr>
              <w:t>этого.</w:t>
            </w:r>
          </w:p>
          <w:p w:rsidR="008A51A1" w:rsidRPr="008A51A1" w:rsidRDefault="008A51A1" w:rsidP="008A51A1">
            <w:pPr>
              <w:widowControl w:val="0"/>
              <w:numPr>
                <w:ilvl w:val="0"/>
                <w:numId w:val="2"/>
              </w:numPr>
              <w:tabs>
                <w:tab w:val="left" w:pos="820"/>
                <w:tab w:val="left" w:pos="821"/>
              </w:tabs>
              <w:autoSpaceDE w:val="0"/>
              <w:autoSpaceDN w:val="0"/>
              <w:spacing w:before="240"/>
              <w:ind w:right="762"/>
              <w:jc w:val="both"/>
              <w:rPr>
                <w:rFonts w:ascii="Times New Roman" w:eastAsia="Arial" w:hAnsi="Times New Roman" w:cs="Times New Roman"/>
                <w:sz w:val="28"/>
                <w:szCs w:val="28"/>
              </w:rPr>
            </w:pPr>
            <w:r w:rsidRPr="008A51A1">
              <w:rPr>
                <w:rFonts w:ascii="Times New Roman" w:eastAsia="Arial" w:hAnsi="Times New Roman" w:cs="Times New Roman"/>
                <w:sz w:val="28"/>
                <w:szCs w:val="28"/>
              </w:rPr>
              <w:t>Да. Я думаю, что то, что пантера оставила от окорока, тоже было подарком, а смысл</w:t>
            </w:r>
            <w:r w:rsidRPr="008A51A1">
              <w:rPr>
                <w:rFonts w:ascii="Times New Roman" w:eastAsia="Arial" w:hAnsi="Times New Roman" w:cs="Times New Roman"/>
                <w:spacing w:val="-34"/>
                <w:sz w:val="28"/>
                <w:szCs w:val="28"/>
              </w:rPr>
              <w:t xml:space="preserve"> </w:t>
            </w:r>
            <w:r w:rsidRPr="008A51A1">
              <w:rPr>
                <w:rFonts w:ascii="Times New Roman" w:eastAsia="Arial" w:hAnsi="Times New Roman" w:cs="Times New Roman"/>
                <w:sz w:val="28"/>
                <w:szCs w:val="28"/>
              </w:rPr>
              <w:t>этого подарка: ―Живи и давай жить</w:t>
            </w:r>
            <w:r w:rsidRPr="008A51A1">
              <w:rPr>
                <w:rFonts w:ascii="Times New Roman" w:eastAsia="Arial" w:hAnsi="Times New Roman" w:cs="Times New Roman"/>
                <w:spacing w:val="-4"/>
                <w:sz w:val="28"/>
                <w:szCs w:val="28"/>
              </w:rPr>
              <w:t xml:space="preserve"> </w:t>
            </w:r>
            <w:r w:rsidRPr="008A51A1">
              <w:rPr>
                <w:rFonts w:ascii="Times New Roman" w:eastAsia="Arial" w:hAnsi="Times New Roman" w:cs="Times New Roman"/>
                <w:sz w:val="28"/>
                <w:szCs w:val="28"/>
              </w:rPr>
              <w:t>другим.</w:t>
            </w:r>
          </w:p>
          <w:p w:rsidR="008A51A1" w:rsidRPr="008A51A1" w:rsidRDefault="008A51A1" w:rsidP="008A51A1">
            <w:pPr>
              <w:widowControl w:val="0"/>
              <w:numPr>
                <w:ilvl w:val="0"/>
                <w:numId w:val="2"/>
              </w:numPr>
              <w:tabs>
                <w:tab w:val="left" w:pos="820"/>
                <w:tab w:val="left" w:pos="821"/>
              </w:tabs>
              <w:autoSpaceDE w:val="0"/>
              <w:autoSpaceDN w:val="0"/>
              <w:spacing w:before="240"/>
              <w:jc w:val="both"/>
              <w:rPr>
                <w:rFonts w:ascii="Times New Roman" w:eastAsia="Arial" w:hAnsi="Times New Roman" w:cs="Times New Roman"/>
                <w:sz w:val="28"/>
                <w:szCs w:val="28"/>
              </w:rPr>
            </w:pPr>
            <w:r w:rsidRPr="008A51A1">
              <w:rPr>
                <w:rFonts w:ascii="Times New Roman" w:eastAsia="Arial" w:hAnsi="Times New Roman" w:cs="Times New Roman"/>
                <w:sz w:val="28"/>
                <w:szCs w:val="28"/>
              </w:rPr>
              <w:t>Да. Кость – это подарок, и это является темой данного</w:t>
            </w:r>
            <w:r w:rsidRPr="008A51A1">
              <w:rPr>
                <w:rFonts w:ascii="Times New Roman" w:eastAsia="Arial" w:hAnsi="Times New Roman" w:cs="Times New Roman"/>
                <w:spacing w:val="-6"/>
                <w:sz w:val="28"/>
                <w:szCs w:val="28"/>
              </w:rPr>
              <w:t xml:space="preserve"> </w:t>
            </w:r>
            <w:r w:rsidRPr="008A51A1">
              <w:rPr>
                <w:rFonts w:ascii="Times New Roman" w:eastAsia="Arial" w:hAnsi="Times New Roman" w:cs="Times New Roman"/>
                <w:sz w:val="28"/>
                <w:szCs w:val="28"/>
              </w:rPr>
              <w:t>рассказа.</w:t>
            </w:r>
          </w:p>
          <w:p w:rsidR="008A51A1" w:rsidRPr="008A51A1" w:rsidRDefault="008A51A1" w:rsidP="008A51A1">
            <w:pPr>
              <w:widowControl w:val="0"/>
              <w:numPr>
                <w:ilvl w:val="0"/>
                <w:numId w:val="2"/>
              </w:numPr>
              <w:tabs>
                <w:tab w:val="left" w:pos="820"/>
                <w:tab w:val="left" w:pos="821"/>
              </w:tabs>
              <w:autoSpaceDE w:val="0"/>
              <w:autoSpaceDN w:val="0"/>
              <w:spacing w:before="240"/>
              <w:jc w:val="both"/>
              <w:rPr>
                <w:rFonts w:ascii="Times New Roman" w:eastAsia="Arial" w:hAnsi="Times New Roman" w:cs="Times New Roman"/>
                <w:sz w:val="28"/>
                <w:szCs w:val="28"/>
              </w:rPr>
            </w:pPr>
            <w:r w:rsidRPr="008A51A1">
              <w:rPr>
                <w:rFonts w:ascii="Times New Roman" w:eastAsia="Arial" w:hAnsi="Times New Roman" w:cs="Times New Roman"/>
                <w:sz w:val="28"/>
                <w:szCs w:val="28"/>
              </w:rPr>
              <w:t>Да. Кость от окорока напоминает нам о том, что могло бы случиться с</w:t>
            </w:r>
            <w:r w:rsidRPr="008A51A1">
              <w:rPr>
                <w:rFonts w:ascii="Times New Roman" w:eastAsia="Arial" w:hAnsi="Times New Roman" w:cs="Times New Roman"/>
                <w:spacing w:val="-13"/>
                <w:sz w:val="28"/>
                <w:szCs w:val="28"/>
              </w:rPr>
              <w:t xml:space="preserve"> </w:t>
            </w:r>
            <w:r w:rsidRPr="008A51A1">
              <w:rPr>
                <w:rFonts w:ascii="Times New Roman" w:eastAsia="Arial" w:hAnsi="Times New Roman" w:cs="Times New Roman"/>
                <w:sz w:val="28"/>
                <w:szCs w:val="28"/>
              </w:rPr>
              <w:t>женщиной.</w:t>
            </w:r>
          </w:p>
          <w:p w:rsidR="008A51A1" w:rsidRPr="008A51A1" w:rsidRDefault="008A51A1" w:rsidP="008A51A1">
            <w:pPr>
              <w:widowControl w:val="0"/>
              <w:numPr>
                <w:ilvl w:val="0"/>
                <w:numId w:val="2"/>
              </w:numPr>
              <w:tabs>
                <w:tab w:val="left" w:pos="820"/>
                <w:tab w:val="left" w:pos="821"/>
              </w:tabs>
              <w:autoSpaceDE w:val="0"/>
              <w:autoSpaceDN w:val="0"/>
              <w:spacing w:before="240"/>
              <w:jc w:val="both"/>
              <w:rPr>
                <w:rFonts w:ascii="Times New Roman" w:eastAsia="Arial" w:hAnsi="Times New Roman" w:cs="Times New Roman"/>
                <w:sz w:val="28"/>
                <w:szCs w:val="28"/>
              </w:rPr>
            </w:pPr>
            <w:r w:rsidRPr="008A51A1">
              <w:rPr>
                <w:rFonts w:ascii="Times New Roman" w:eastAsia="Arial" w:hAnsi="Times New Roman" w:cs="Times New Roman"/>
                <w:sz w:val="28"/>
                <w:szCs w:val="28"/>
              </w:rPr>
              <w:t>Конец подходящий, так как животное как бы поблагодарило ее за</w:t>
            </w:r>
            <w:r w:rsidRPr="008A51A1">
              <w:rPr>
                <w:rFonts w:ascii="Times New Roman" w:eastAsia="Arial" w:hAnsi="Times New Roman" w:cs="Times New Roman"/>
                <w:spacing w:val="-10"/>
                <w:sz w:val="28"/>
                <w:szCs w:val="28"/>
              </w:rPr>
              <w:t xml:space="preserve"> </w:t>
            </w:r>
            <w:r w:rsidRPr="008A51A1">
              <w:rPr>
                <w:rFonts w:ascii="Times New Roman" w:eastAsia="Arial" w:hAnsi="Times New Roman" w:cs="Times New Roman"/>
                <w:sz w:val="28"/>
                <w:szCs w:val="28"/>
              </w:rPr>
              <w:t>окорок</w:t>
            </w:r>
          </w:p>
          <w:p w:rsidR="008A51A1" w:rsidRPr="008A51A1" w:rsidRDefault="008A51A1" w:rsidP="008A51A1">
            <w:pPr>
              <w:widowControl w:val="0"/>
              <w:autoSpaceDE w:val="0"/>
              <w:autoSpaceDN w:val="0"/>
              <w:jc w:val="both"/>
              <w:rPr>
                <w:rFonts w:ascii="Times New Roman" w:eastAsia="Arial" w:hAnsi="Times New Roman" w:cs="Times New Roman"/>
                <w:b/>
                <w:bCs/>
                <w:i/>
                <w:sz w:val="28"/>
                <w:szCs w:val="28"/>
              </w:rPr>
            </w:pPr>
            <w:r w:rsidRPr="008A51A1">
              <w:rPr>
                <w:rFonts w:ascii="Times New Roman" w:eastAsia="Arial" w:hAnsi="Times New Roman" w:cs="Times New Roman"/>
                <w:b/>
                <w:bCs/>
                <w:i/>
                <w:sz w:val="28"/>
                <w:szCs w:val="28"/>
              </w:rPr>
              <w:t>Частично засчитанный ответ (оценка – один балл):</w:t>
            </w:r>
          </w:p>
          <w:p w:rsidR="008A51A1" w:rsidRPr="008A51A1" w:rsidRDefault="008A51A1" w:rsidP="008A51A1">
            <w:pPr>
              <w:widowControl w:val="0"/>
              <w:autoSpaceDE w:val="0"/>
              <w:autoSpaceDN w:val="0"/>
              <w:ind w:right="557"/>
              <w:jc w:val="both"/>
              <w:rPr>
                <w:rFonts w:ascii="Times New Roman" w:eastAsia="Arial" w:hAnsi="Times New Roman" w:cs="Times New Roman"/>
                <w:sz w:val="28"/>
                <w:szCs w:val="28"/>
              </w:rPr>
            </w:pPr>
            <w:r w:rsidRPr="008A51A1">
              <w:rPr>
                <w:rFonts w:ascii="Times New Roman" w:eastAsia="Arial" w:hAnsi="Times New Roman" w:cs="Times New Roman"/>
                <w:sz w:val="28"/>
                <w:szCs w:val="28"/>
              </w:rPr>
              <w:t>Ответ ученика не ограничивается буквальной интерпретацией рассказа, эта интерпретация не расходится с точным пониманием смысла текста. Концовка оценивается с точки зрения стиля или настроения, связывая последнее предложение с общим стилем или настроением основной части рассказа. Мнение ученика об уместности концовки выражено явно или понимается в контексте.</w:t>
            </w:r>
          </w:p>
          <w:p w:rsidR="008A51A1" w:rsidRPr="008A51A1" w:rsidRDefault="008A51A1" w:rsidP="008A51A1">
            <w:pPr>
              <w:widowControl w:val="0"/>
              <w:autoSpaceDE w:val="0"/>
              <w:autoSpaceDN w:val="0"/>
              <w:jc w:val="both"/>
              <w:rPr>
                <w:rFonts w:ascii="Times New Roman" w:eastAsia="Arial" w:hAnsi="Times New Roman" w:cs="Times New Roman"/>
                <w:b/>
                <w:bCs/>
                <w:sz w:val="28"/>
                <w:szCs w:val="28"/>
              </w:rPr>
            </w:pPr>
            <w:r w:rsidRPr="008A51A1">
              <w:rPr>
                <w:rFonts w:ascii="Times New Roman" w:eastAsia="Arial" w:hAnsi="Times New Roman" w:cs="Times New Roman"/>
                <w:b/>
                <w:bCs/>
                <w:sz w:val="28"/>
                <w:szCs w:val="28"/>
              </w:rPr>
              <w:t>Примеры ответов</w:t>
            </w:r>
          </w:p>
          <w:p w:rsidR="008A51A1" w:rsidRPr="008A51A1" w:rsidRDefault="008A51A1" w:rsidP="008A51A1">
            <w:pPr>
              <w:widowControl w:val="0"/>
              <w:numPr>
                <w:ilvl w:val="0"/>
                <w:numId w:val="2"/>
              </w:numPr>
              <w:tabs>
                <w:tab w:val="left" w:pos="820"/>
                <w:tab w:val="left" w:pos="821"/>
              </w:tabs>
              <w:autoSpaceDE w:val="0"/>
              <w:autoSpaceDN w:val="0"/>
              <w:spacing w:before="240"/>
              <w:jc w:val="both"/>
              <w:rPr>
                <w:rFonts w:ascii="Times New Roman" w:eastAsia="Arial" w:hAnsi="Times New Roman" w:cs="Times New Roman"/>
                <w:sz w:val="28"/>
                <w:szCs w:val="28"/>
              </w:rPr>
            </w:pPr>
            <w:r w:rsidRPr="008A51A1">
              <w:rPr>
                <w:rFonts w:ascii="Times New Roman" w:eastAsia="Arial" w:hAnsi="Times New Roman" w:cs="Times New Roman"/>
                <w:sz w:val="28"/>
                <w:szCs w:val="28"/>
              </w:rPr>
              <w:t>Да, он соответствует прозаическому характеру повествования.</w:t>
            </w:r>
          </w:p>
          <w:p w:rsidR="008A51A1" w:rsidRPr="008A51A1" w:rsidRDefault="008A51A1" w:rsidP="008A51A1">
            <w:pPr>
              <w:widowControl w:val="0"/>
              <w:numPr>
                <w:ilvl w:val="0"/>
                <w:numId w:val="2"/>
              </w:numPr>
              <w:tabs>
                <w:tab w:val="left" w:pos="820"/>
                <w:tab w:val="left" w:pos="821"/>
              </w:tabs>
              <w:autoSpaceDE w:val="0"/>
              <w:autoSpaceDN w:val="0"/>
              <w:spacing w:before="240"/>
              <w:jc w:val="both"/>
              <w:rPr>
                <w:rFonts w:ascii="Times New Roman" w:eastAsia="Arial" w:hAnsi="Times New Roman" w:cs="Times New Roman"/>
                <w:sz w:val="28"/>
                <w:szCs w:val="28"/>
              </w:rPr>
            </w:pPr>
            <w:r w:rsidRPr="008A51A1">
              <w:rPr>
                <w:rFonts w:ascii="Times New Roman" w:eastAsia="Arial" w:hAnsi="Times New Roman" w:cs="Times New Roman"/>
                <w:sz w:val="28"/>
                <w:szCs w:val="28"/>
              </w:rPr>
              <w:t>Да, он усиливает эффект чего-то необычного.</w:t>
            </w:r>
          </w:p>
          <w:p w:rsidR="008A51A1" w:rsidRPr="008A51A1" w:rsidRDefault="008A51A1" w:rsidP="008A51A1">
            <w:pPr>
              <w:widowControl w:val="0"/>
              <w:numPr>
                <w:ilvl w:val="0"/>
                <w:numId w:val="2"/>
              </w:numPr>
              <w:tabs>
                <w:tab w:val="left" w:pos="820"/>
                <w:tab w:val="left" w:pos="821"/>
              </w:tabs>
              <w:autoSpaceDE w:val="0"/>
              <w:autoSpaceDN w:val="0"/>
              <w:spacing w:before="240"/>
              <w:jc w:val="both"/>
              <w:rPr>
                <w:rFonts w:ascii="Times New Roman" w:eastAsia="Arial" w:hAnsi="Times New Roman" w:cs="Times New Roman"/>
                <w:sz w:val="28"/>
                <w:szCs w:val="28"/>
              </w:rPr>
            </w:pPr>
            <w:r w:rsidRPr="008A51A1">
              <w:rPr>
                <w:rFonts w:ascii="Times New Roman" w:eastAsia="Arial" w:hAnsi="Times New Roman" w:cs="Times New Roman"/>
                <w:sz w:val="28"/>
                <w:szCs w:val="28"/>
              </w:rPr>
              <w:t>Нет, он слишком сжат, в то время как остальная часть рассказа дается достаточно детально.</w:t>
            </w:r>
          </w:p>
          <w:p w:rsidR="008A51A1" w:rsidRPr="008A51A1" w:rsidRDefault="008A51A1" w:rsidP="008A51A1">
            <w:pPr>
              <w:widowControl w:val="0"/>
              <w:autoSpaceDE w:val="0"/>
              <w:autoSpaceDN w:val="0"/>
              <w:ind w:right="627"/>
              <w:jc w:val="both"/>
              <w:rPr>
                <w:rFonts w:ascii="Times New Roman" w:eastAsia="Arial" w:hAnsi="Times New Roman" w:cs="Times New Roman"/>
                <w:sz w:val="28"/>
                <w:szCs w:val="28"/>
              </w:rPr>
            </w:pPr>
            <w:r w:rsidRPr="008A51A1">
              <w:rPr>
                <w:rFonts w:ascii="Times New Roman" w:eastAsia="Arial" w:hAnsi="Times New Roman" w:cs="Times New Roman"/>
                <w:sz w:val="28"/>
                <w:szCs w:val="28"/>
              </w:rPr>
              <w:t>Ответ дается на уровне буквального понимания, интерпретация не расходится с точным пониманием смысла текста. Концовка оценивается с точки зрения последовательности описанных событий, (например, пантера появилась около дома, кошка съела мясо, вода спала). Мнение ученика об уместности концовки выражено явно или понимается в контексте.</w:t>
            </w:r>
          </w:p>
          <w:p w:rsidR="008A51A1" w:rsidRPr="008A51A1" w:rsidRDefault="008A51A1" w:rsidP="008A51A1">
            <w:pPr>
              <w:widowControl w:val="0"/>
              <w:autoSpaceDE w:val="0"/>
              <w:autoSpaceDN w:val="0"/>
              <w:jc w:val="both"/>
              <w:rPr>
                <w:rFonts w:ascii="Times New Roman" w:eastAsia="Arial" w:hAnsi="Times New Roman" w:cs="Times New Roman"/>
                <w:b/>
                <w:bCs/>
                <w:sz w:val="28"/>
                <w:szCs w:val="28"/>
              </w:rPr>
            </w:pPr>
            <w:r w:rsidRPr="008A51A1">
              <w:rPr>
                <w:rFonts w:ascii="Times New Roman" w:eastAsia="Arial" w:hAnsi="Times New Roman" w:cs="Times New Roman"/>
                <w:b/>
                <w:bCs/>
                <w:sz w:val="28"/>
                <w:szCs w:val="28"/>
              </w:rPr>
              <w:t>Примеры ответов</w:t>
            </w:r>
          </w:p>
          <w:p w:rsidR="008A51A1" w:rsidRPr="008A51A1" w:rsidRDefault="008A51A1" w:rsidP="008A51A1">
            <w:pPr>
              <w:widowControl w:val="0"/>
              <w:numPr>
                <w:ilvl w:val="0"/>
                <w:numId w:val="3"/>
              </w:numPr>
              <w:tabs>
                <w:tab w:val="left" w:pos="820"/>
                <w:tab w:val="left" w:pos="821"/>
              </w:tabs>
              <w:autoSpaceDE w:val="0"/>
              <w:autoSpaceDN w:val="0"/>
              <w:spacing w:before="240"/>
              <w:jc w:val="both"/>
              <w:rPr>
                <w:rFonts w:ascii="Times New Roman" w:eastAsia="Arial" w:hAnsi="Times New Roman" w:cs="Times New Roman"/>
                <w:sz w:val="28"/>
                <w:szCs w:val="28"/>
              </w:rPr>
            </w:pPr>
            <w:r w:rsidRPr="008A51A1">
              <w:rPr>
                <w:rFonts w:ascii="Times New Roman" w:eastAsia="Arial" w:hAnsi="Times New Roman" w:cs="Times New Roman"/>
                <w:sz w:val="28"/>
                <w:szCs w:val="28"/>
              </w:rPr>
              <w:t>Да, концовка дает ответ на вопрос: съела ли пантера</w:t>
            </w:r>
            <w:r w:rsidRPr="008A51A1">
              <w:rPr>
                <w:rFonts w:ascii="Times New Roman" w:eastAsia="Arial" w:hAnsi="Times New Roman" w:cs="Times New Roman"/>
                <w:spacing w:val="-9"/>
                <w:sz w:val="28"/>
                <w:szCs w:val="28"/>
              </w:rPr>
              <w:t xml:space="preserve"> </w:t>
            </w:r>
            <w:r w:rsidRPr="008A51A1">
              <w:rPr>
                <w:rFonts w:ascii="Times New Roman" w:eastAsia="Arial" w:hAnsi="Times New Roman" w:cs="Times New Roman"/>
                <w:sz w:val="28"/>
                <w:szCs w:val="28"/>
              </w:rPr>
              <w:t>еду.</w:t>
            </w:r>
          </w:p>
          <w:p w:rsidR="008A51A1" w:rsidRPr="008A51A1" w:rsidRDefault="008A51A1" w:rsidP="008A51A1">
            <w:pPr>
              <w:widowControl w:val="0"/>
              <w:numPr>
                <w:ilvl w:val="0"/>
                <w:numId w:val="3"/>
              </w:numPr>
              <w:tabs>
                <w:tab w:val="left" w:pos="820"/>
                <w:tab w:val="left" w:pos="821"/>
              </w:tabs>
              <w:autoSpaceDE w:val="0"/>
              <w:autoSpaceDN w:val="0"/>
              <w:spacing w:before="240"/>
              <w:jc w:val="both"/>
              <w:rPr>
                <w:rFonts w:ascii="Times New Roman" w:eastAsia="Arial" w:hAnsi="Times New Roman" w:cs="Times New Roman"/>
                <w:sz w:val="28"/>
                <w:szCs w:val="28"/>
              </w:rPr>
            </w:pPr>
            <w:r w:rsidRPr="008A51A1">
              <w:rPr>
                <w:rFonts w:ascii="Times New Roman" w:eastAsia="Arial" w:hAnsi="Times New Roman" w:cs="Times New Roman"/>
                <w:sz w:val="28"/>
                <w:szCs w:val="28"/>
              </w:rPr>
              <w:lastRenderedPageBreak/>
              <w:t>Нет. Часть, в которой говорилось о мясе, уже</w:t>
            </w:r>
            <w:r w:rsidRPr="008A51A1">
              <w:rPr>
                <w:rFonts w:ascii="Times New Roman" w:eastAsia="Arial" w:hAnsi="Times New Roman" w:cs="Times New Roman"/>
                <w:spacing w:val="-6"/>
                <w:sz w:val="28"/>
                <w:szCs w:val="28"/>
              </w:rPr>
              <w:t xml:space="preserve"> </w:t>
            </w:r>
            <w:r w:rsidRPr="008A51A1">
              <w:rPr>
                <w:rFonts w:ascii="Times New Roman" w:eastAsia="Arial" w:hAnsi="Times New Roman" w:cs="Times New Roman"/>
                <w:sz w:val="28"/>
                <w:szCs w:val="28"/>
              </w:rPr>
              <w:t>закончилась.</w:t>
            </w:r>
          </w:p>
          <w:p w:rsidR="008A51A1" w:rsidRPr="008A51A1" w:rsidRDefault="008A51A1" w:rsidP="008A51A1">
            <w:pPr>
              <w:widowControl w:val="0"/>
              <w:numPr>
                <w:ilvl w:val="0"/>
                <w:numId w:val="3"/>
              </w:numPr>
              <w:tabs>
                <w:tab w:val="left" w:pos="820"/>
                <w:tab w:val="left" w:pos="821"/>
              </w:tabs>
              <w:autoSpaceDE w:val="0"/>
              <w:autoSpaceDN w:val="0"/>
              <w:spacing w:before="240"/>
              <w:jc w:val="both"/>
              <w:rPr>
                <w:rFonts w:ascii="Times New Roman" w:eastAsia="Arial" w:hAnsi="Times New Roman" w:cs="Times New Roman"/>
                <w:sz w:val="28"/>
                <w:szCs w:val="28"/>
              </w:rPr>
            </w:pPr>
            <w:r w:rsidRPr="008A51A1">
              <w:rPr>
                <w:rFonts w:ascii="Times New Roman" w:eastAsia="Arial" w:hAnsi="Times New Roman" w:cs="Times New Roman"/>
                <w:sz w:val="28"/>
                <w:szCs w:val="28"/>
              </w:rPr>
              <w:t>Все закончилось, потому что кончилось мясо, и история тоже</w:t>
            </w:r>
            <w:r w:rsidRPr="008A51A1">
              <w:rPr>
                <w:rFonts w:ascii="Times New Roman" w:eastAsia="Arial" w:hAnsi="Times New Roman" w:cs="Times New Roman"/>
                <w:spacing w:val="-14"/>
                <w:sz w:val="28"/>
                <w:szCs w:val="28"/>
              </w:rPr>
              <w:t xml:space="preserve"> </w:t>
            </w:r>
            <w:r w:rsidRPr="008A51A1">
              <w:rPr>
                <w:rFonts w:ascii="Times New Roman" w:eastAsia="Arial" w:hAnsi="Times New Roman" w:cs="Times New Roman"/>
                <w:sz w:val="28"/>
                <w:szCs w:val="28"/>
              </w:rPr>
              <w:t>закончилась.</w:t>
            </w:r>
          </w:p>
          <w:p w:rsidR="008A51A1" w:rsidRPr="008A51A1" w:rsidRDefault="008A51A1" w:rsidP="008A51A1">
            <w:pPr>
              <w:widowControl w:val="0"/>
              <w:numPr>
                <w:ilvl w:val="0"/>
                <w:numId w:val="3"/>
              </w:numPr>
              <w:tabs>
                <w:tab w:val="left" w:pos="820"/>
                <w:tab w:val="left" w:pos="821"/>
              </w:tabs>
              <w:autoSpaceDE w:val="0"/>
              <w:autoSpaceDN w:val="0"/>
              <w:spacing w:before="240"/>
              <w:ind w:right="625"/>
              <w:jc w:val="both"/>
              <w:rPr>
                <w:rFonts w:ascii="Times New Roman" w:eastAsia="Arial" w:hAnsi="Times New Roman" w:cs="Times New Roman"/>
                <w:sz w:val="28"/>
                <w:szCs w:val="28"/>
              </w:rPr>
            </w:pPr>
            <w:r w:rsidRPr="008A51A1">
              <w:rPr>
                <w:rFonts w:ascii="Times New Roman" w:eastAsia="Arial" w:hAnsi="Times New Roman" w:cs="Times New Roman"/>
                <w:sz w:val="28"/>
                <w:szCs w:val="28"/>
              </w:rPr>
              <w:t>Да. Когда наводнение отступило и животное съело мясо, у пантеры не было</w:t>
            </w:r>
            <w:r w:rsidRPr="008A51A1">
              <w:rPr>
                <w:rFonts w:ascii="Times New Roman" w:eastAsia="Arial" w:hAnsi="Times New Roman" w:cs="Times New Roman"/>
                <w:spacing w:val="-32"/>
                <w:sz w:val="28"/>
                <w:szCs w:val="28"/>
              </w:rPr>
              <w:t xml:space="preserve"> </w:t>
            </w:r>
            <w:r w:rsidRPr="008A51A1">
              <w:rPr>
                <w:rFonts w:ascii="Times New Roman" w:eastAsia="Arial" w:hAnsi="Times New Roman" w:cs="Times New Roman"/>
                <w:sz w:val="28"/>
                <w:szCs w:val="28"/>
              </w:rPr>
              <w:t>необходимости оставаться.</w:t>
            </w:r>
          </w:p>
          <w:p w:rsidR="008A51A1" w:rsidRPr="008A51A1" w:rsidRDefault="008A51A1" w:rsidP="008A51A1">
            <w:pPr>
              <w:widowControl w:val="0"/>
              <w:numPr>
                <w:ilvl w:val="0"/>
                <w:numId w:val="3"/>
              </w:numPr>
              <w:tabs>
                <w:tab w:val="left" w:pos="820"/>
                <w:tab w:val="left" w:pos="821"/>
              </w:tabs>
              <w:autoSpaceDE w:val="0"/>
              <w:autoSpaceDN w:val="0"/>
              <w:spacing w:before="240"/>
              <w:ind w:right="684"/>
              <w:jc w:val="both"/>
              <w:rPr>
                <w:rFonts w:ascii="Times New Roman" w:eastAsia="Arial" w:hAnsi="Times New Roman" w:cs="Times New Roman"/>
                <w:i/>
                <w:sz w:val="28"/>
                <w:szCs w:val="28"/>
              </w:rPr>
            </w:pPr>
            <w:r w:rsidRPr="008A51A1">
              <w:rPr>
                <w:rFonts w:ascii="Times New Roman" w:eastAsia="Arial" w:hAnsi="Times New Roman" w:cs="Times New Roman"/>
                <w:sz w:val="28"/>
                <w:szCs w:val="28"/>
              </w:rPr>
              <w:t xml:space="preserve">Я думаю, что это хороший конец, потому что он доказывает, что пантера была на крыльце дома. </w:t>
            </w:r>
            <w:r w:rsidRPr="008A51A1">
              <w:rPr>
                <w:rFonts w:ascii="Times New Roman" w:eastAsia="Arial" w:hAnsi="Times New Roman" w:cs="Times New Roman"/>
                <w:i/>
                <w:sz w:val="28"/>
                <w:szCs w:val="28"/>
              </w:rPr>
              <w:t>[Буквальное понимание того, что события, описанные в рассказе, “происходили</w:t>
            </w:r>
            <w:r w:rsidRPr="008A51A1">
              <w:rPr>
                <w:rFonts w:ascii="Times New Roman" w:eastAsia="Arial" w:hAnsi="Times New Roman" w:cs="Times New Roman"/>
                <w:i/>
                <w:spacing w:val="-33"/>
                <w:sz w:val="28"/>
                <w:szCs w:val="28"/>
              </w:rPr>
              <w:t xml:space="preserve"> </w:t>
            </w:r>
            <w:r w:rsidRPr="008A51A1">
              <w:rPr>
                <w:rFonts w:ascii="Times New Roman" w:eastAsia="Arial" w:hAnsi="Times New Roman" w:cs="Times New Roman"/>
                <w:i/>
                <w:sz w:val="28"/>
                <w:szCs w:val="28"/>
              </w:rPr>
              <w:t>на самом</w:t>
            </w:r>
            <w:r w:rsidRPr="008A51A1">
              <w:rPr>
                <w:rFonts w:ascii="Times New Roman" w:eastAsia="Arial" w:hAnsi="Times New Roman" w:cs="Times New Roman"/>
                <w:i/>
                <w:spacing w:val="-2"/>
                <w:sz w:val="28"/>
                <w:szCs w:val="28"/>
              </w:rPr>
              <w:t xml:space="preserve"> </w:t>
            </w:r>
            <w:r w:rsidRPr="008A51A1">
              <w:rPr>
                <w:rFonts w:ascii="Times New Roman" w:eastAsia="Arial" w:hAnsi="Times New Roman" w:cs="Times New Roman"/>
                <w:i/>
                <w:sz w:val="28"/>
                <w:szCs w:val="28"/>
              </w:rPr>
              <w:t>деле”.]</w:t>
            </w:r>
          </w:p>
          <w:p w:rsidR="008A51A1" w:rsidRPr="008A51A1" w:rsidRDefault="008A51A1" w:rsidP="008A51A1">
            <w:pPr>
              <w:widowControl w:val="0"/>
              <w:numPr>
                <w:ilvl w:val="0"/>
                <w:numId w:val="3"/>
              </w:numPr>
              <w:tabs>
                <w:tab w:val="left" w:pos="820"/>
                <w:tab w:val="left" w:pos="821"/>
              </w:tabs>
              <w:autoSpaceDE w:val="0"/>
              <w:autoSpaceDN w:val="0"/>
              <w:spacing w:before="240"/>
              <w:ind w:right="765"/>
              <w:jc w:val="both"/>
              <w:rPr>
                <w:rFonts w:ascii="Times New Roman" w:eastAsia="Arial" w:hAnsi="Times New Roman" w:cs="Times New Roman"/>
                <w:i/>
                <w:sz w:val="28"/>
                <w:szCs w:val="28"/>
              </w:rPr>
            </w:pPr>
            <w:r w:rsidRPr="008A51A1">
              <w:rPr>
                <w:rFonts w:ascii="Times New Roman" w:eastAsia="Arial" w:hAnsi="Times New Roman" w:cs="Times New Roman"/>
                <w:sz w:val="28"/>
                <w:szCs w:val="28"/>
              </w:rPr>
              <w:t xml:space="preserve">Нет, это неподходящий конец, это был не подарок, это было очень опасно. </w:t>
            </w:r>
            <w:r w:rsidRPr="008A51A1">
              <w:rPr>
                <w:rFonts w:ascii="Times New Roman" w:eastAsia="Arial" w:hAnsi="Times New Roman" w:cs="Times New Roman"/>
                <w:i/>
                <w:sz w:val="28"/>
                <w:szCs w:val="28"/>
              </w:rPr>
              <w:t>[Указывает на исключительно буквальное</w:t>
            </w:r>
            <w:r w:rsidRPr="008A51A1">
              <w:rPr>
                <w:rFonts w:ascii="Times New Roman" w:eastAsia="Arial" w:hAnsi="Times New Roman" w:cs="Times New Roman"/>
                <w:i/>
                <w:spacing w:val="-1"/>
                <w:sz w:val="28"/>
                <w:szCs w:val="28"/>
              </w:rPr>
              <w:t xml:space="preserve"> </w:t>
            </w:r>
            <w:r w:rsidRPr="008A51A1">
              <w:rPr>
                <w:rFonts w:ascii="Times New Roman" w:eastAsia="Arial" w:hAnsi="Times New Roman" w:cs="Times New Roman"/>
                <w:i/>
                <w:sz w:val="28"/>
                <w:szCs w:val="28"/>
              </w:rPr>
              <w:t>понимание.]</w:t>
            </w:r>
          </w:p>
          <w:p w:rsidR="008A51A1" w:rsidRPr="008A51A1" w:rsidRDefault="008A51A1" w:rsidP="008A51A1">
            <w:pPr>
              <w:widowControl w:val="0"/>
              <w:numPr>
                <w:ilvl w:val="0"/>
                <w:numId w:val="3"/>
              </w:numPr>
              <w:tabs>
                <w:tab w:val="left" w:pos="820"/>
                <w:tab w:val="left" w:pos="821"/>
              </w:tabs>
              <w:autoSpaceDE w:val="0"/>
              <w:autoSpaceDN w:val="0"/>
              <w:spacing w:before="240"/>
              <w:ind w:right="1128"/>
              <w:jc w:val="both"/>
              <w:rPr>
                <w:rFonts w:ascii="Times New Roman" w:eastAsia="Arial" w:hAnsi="Times New Roman" w:cs="Times New Roman"/>
                <w:i/>
                <w:sz w:val="28"/>
                <w:szCs w:val="28"/>
              </w:rPr>
            </w:pPr>
            <w:r w:rsidRPr="008A51A1">
              <w:rPr>
                <w:rFonts w:ascii="Times New Roman" w:eastAsia="Arial" w:hAnsi="Times New Roman" w:cs="Times New Roman"/>
                <w:sz w:val="28"/>
                <w:szCs w:val="28"/>
              </w:rPr>
              <w:t xml:space="preserve">В концовке упоминание о том, что это случилось после дождя. </w:t>
            </w:r>
            <w:r w:rsidRPr="008A51A1">
              <w:rPr>
                <w:rFonts w:ascii="Times New Roman" w:eastAsia="Arial" w:hAnsi="Times New Roman" w:cs="Times New Roman"/>
                <w:i/>
                <w:sz w:val="28"/>
                <w:szCs w:val="28"/>
              </w:rPr>
              <w:t>[Имеется в виду конец наводнения.]</w:t>
            </w:r>
          </w:p>
          <w:p w:rsidR="008A51A1" w:rsidRPr="008A51A1" w:rsidRDefault="008A51A1" w:rsidP="008A51A1">
            <w:pPr>
              <w:widowControl w:val="0"/>
              <w:autoSpaceDE w:val="0"/>
              <w:autoSpaceDN w:val="0"/>
              <w:jc w:val="both"/>
              <w:rPr>
                <w:rFonts w:ascii="Times New Roman" w:eastAsia="Arial" w:hAnsi="Times New Roman" w:cs="Times New Roman"/>
                <w:b/>
                <w:bCs/>
                <w:i/>
                <w:sz w:val="28"/>
                <w:szCs w:val="28"/>
              </w:rPr>
            </w:pPr>
            <w:r w:rsidRPr="008A51A1">
              <w:rPr>
                <w:rFonts w:ascii="Times New Roman" w:eastAsia="Arial" w:hAnsi="Times New Roman" w:cs="Times New Roman"/>
                <w:b/>
                <w:bCs/>
                <w:i/>
                <w:sz w:val="28"/>
                <w:szCs w:val="28"/>
              </w:rPr>
              <w:t>Незачёт (оценка – нуль баллов):</w:t>
            </w:r>
          </w:p>
          <w:p w:rsidR="008A51A1" w:rsidRPr="008A51A1" w:rsidRDefault="008A51A1" w:rsidP="008A51A1">
            <w:pPr>
              <w:widowControl w:val="0"/>
              <w:autoSpaceDE w:val="0"/>
              <w:autoSpaceDN w:val="0"/>
              <w:jc w:val="both"/>
              <w:rPr>
                <w:rFonts w:ascii="Times New Roman" w:eastAsia="Arial" w:hAnsi="Times New Roman" w:cs="Times New Roman"/>
                <w:sz w:val="28"/>
                <w:szCs w:val="28"/>
              </w:rPr>
            </w:pPr>
            <w:r w:rsidRPr="008A51A1">
              <w:rPr>
                <w:rFonts w:ascii="Times New Roman" w:eastAsia="Arial" w:hAnsi="Times New Roman" w:cs="Times New Roman"/>
                <w:sz w:val="28"/>
                <w:szCs w:val="28"/>
              </w:rPr>
              <w:t>Дан недостаточный или неясный ответ.</w:t>
            </w:r>
          </w:p>
          <w:p w:rsidR="008A51A1" w:rsidRPr="008A51A1" w:rsidRDefault="008A51A1" w:rsidP="008A51A1">
            <w:pPr>
              <w:widowControl w:val="0"/>
              <w:autoSpaceDE w:val="0"/>
              <w:autoSpaceDN w:val="0"/>
              <w:jc w:val="both"/>
              <w:rPr>
                <w:rFonts w:ascii="Times New Roman" w:eastAsia="Arial" w:hAnsi="Times New Roman" w:cs="Times New Roman"/>
                <w:b/>
                <w:bCs/>
                <w:sz w:val="28"/>
                <w:szCs w:val="28"/>
              </w:rPr>
            </w:pPr>
            <w:r w:rsidRPr="008A51A1">
              <w:rPr>
                <w:rFonts w:ascii="Times New Roman" w:eastAsia="Arial" w:hAnsi="Times New Roman" w:cs="Times New Roman"/>
                <w:b/>
                <w:bCs/>
                <w:sz w:val="28"/>
                <w:szCs w:val="28"/>
              </w:rPr>
              <w:t>Примеры ответов</w:t>
            </w:r>
          </w:p>
          <w:p w:rsidR="008A51A1" w:rsidRPr="008A51A1" w:rsidRDefault="008A51A1" w:rsidP="008A51A1">
            <w:pPr>
              <w:widowControl w:val="0"/>
              <w:numPr>
                <w:ilvl w:val="0"/>
                <w:numId w:val="4"/>
              </w:numPr>
              <w:tabs>
                <w:tab w:val="left" w:pos="820"/>
                <w:tab w:val="left" w:pos="821"/>
              </w:tabs>
              <w:autoSpaceDE w:val="0"/>
              <w:autoSpaceDN w:val="0"/>
              <w:spacing w:before="240"/>
              <w:jc w:val="both"/>
              <w:rPr>
                <w:rFonts w:ascii="Times New Roman" w:eastAsia="Arial" w:hAnsi="Times New Roman" w:cs="Times New Roman"/>
                <w:sz w:val="28"/>
                <w:szCs w:val="28"/>
              </w:rPr>
            </w:pPr>
            <w:r w:rsidRPr="008A51A1">
              <w:rPr>
                <w:rFonts w:ascii="Times New Roman" w:eastAsia="Arial" w:hAnsi="Times New Roman" w:cs="Times New Roman"/>
                <w:sz w:val="28"/>
                <w:szCs w:val="28"/>
              </w:rPr>
              <w:t>Он более, чем эффектный. Он, действительно,</w:t>
            </w:r>
            <w:r w:rsidRPr="008A51A1">
              <w:rPr>
                <w:rFonts w:ascii="Times New Roman" w:eastAsia="Arial" w:hAnsi="Times New Roman" w:cs="Times New Roman"/>
                <w:spacing w:val="-6"/>
                <w:sz w:val="28"/>
                <w:szCs w:val="28"/>
              </w:rPr>
              <w:t xml:space="preserve"> </w:t>
            </w:r>
            <w:r w:rsidRPr="008A51A1">
              <w:rPr>
                <w:rFonts w:ascii="Times New Roman" w:eastAsia="Arial" w:hAnsi="Times New Roman" w:cs="Times New Roman"/>
                <w:sz w:val="28"/>
                <w:szCs w:val="28"/>
              </w:rPr>
              <w:t>внезапный.</w:t>
            </w:r>
          </w:p>
          <w:p w:rsidR="008A51A1" w:rsidRPr="008A51A1" w:rsidRDefault="008A51A1" w:rsidP="008A51A1">
            <w:pPr>
              <w:widowControl w:val="0"/>
              <w:numPr>
                <w:ilvl w:val="0"/>
                <w:numId w:val="4"/>
              </w:numPr>
              <w:tabs>
                <w:tab w:val="left" w:pos="820"/>
                <w:tab w:val="left" w:pos="821"/>
              </w:tabs>
              <w:autoSpaceDE w:val="0"/>
              <w:autoSpaceDN w:val="0"/>
              <w:spacing w:before="240"/>
              <w:jc w:val="both"/>
              <w:rPr>
                <w:rFonts w:ascii="Times New Roman" w:eastAsia="Arial" w:hAnsi="Times New Roman" w:cs="Times New Roman"/>
                <w:sz w:val="28"/>
                <w:szCs w:val="28"/>
              </w:rPr>
            </w:pPr>
            <w:r w:rsidRPr="008A51A1">
              <w:rPr>
                <w:rFonts w:ascii="Times New Roman" w:eastAsia="Arial" w:hAnsi="Times New Roman" w:cs="Times New Roman"/>
                <w:sz w:val="28"/>
                <w:szCs w:val="28"/>
              </w:rPr>
              <w:t>Нет, подарок не связан с</w:t>
            </w:r>
            <w:r w:rsidRPr="008A51A1">
              <w:rPr>
                <w:rFonts w:ascii="Times New Roman" w:eastAsia="Arial" w:hAnsi="Times New Roman" w:cs="Times New Roman"/>
                <w:spacing w:val="-6"/>
                <w:sz w:val="28"/>
                <w:szCs w:val="28"/>
              </w:rPr>
              <w:t xml:space="preserve"> </w:t>
            </w:r>
            <w:r w:rsidRPr="008A51A1">
              <w:rPr>
                <w:rFonts w:ascii="Times New Roman" w:eastAsia="Arial" w:hAnsi="Times New Roman" w:cs="Times New Roman"/>
                <w:sz w:val="28"/>
                <w:szCs w:val="28"/>
              </w:rPr>
              <w:t>концовкой.</w:t>
            </w:r>
          </w:p>
          <w:p w:rsidR="008A51A1" w:rsidRPr="008A51A1" w:rsidRDefault="008A51A1" w:rsidP="008A51A1">
            <w:pPr>
              <w:widowControl w:val="0"/>
              <w:numPr>
                <w:ilvl w:val="0"/>
                <w:numId w:val="4"/>
              </w:numPr>
              <w:tabs>
                <w:tab w:val="left" w:pos="820"/>
                <w:tab w:val="left" w:pos="821"/>
              </w:tabs>
              <w:autoSpaceDE w:val="0"/>
              <w:autoSpaceDN w:val="0"/>
              <w:spacing w:before="240"/>
              <w:ind w:right="821"/>
              <w:jc w:val="both"/>
              <w:rPr>
                <w:rFonts w:ascii="Times New Roman" w:eastAsia="Arial" w:hAnsi="Times New Roman" w:cs="Times New Roman"/>
                <w:i/>
                <w:sz w:val="28"/>
                <w:szCs w:val="28"/>
              </w:rPr>
            </w:pPr>
            <w:r w:rsidRPr="008A51A1">
              <w:rPr>
                <w:rFonts w:ascii="Times New Roman" w:eastAsia="Arial" w:hAnsi="Times New Roman" w:cs="Times New Roman"/>
                <w:sz w:val="28"/>
                <w:szCs w:val="28"/>
              </w:rPr>
              <w:t xml:space="preserve">Нет. Было бы лучше закончить чем-нибудь более волнующим. </w:t>
            </w:r>
            <w:r w:rsidRPr="008A51A1">
              <w:rPr>
                <w:rFonts w:ascii="Times New Roman" w:eastAsia="Arial" w:hAnsi="Times New Roman" w:cs="Times New Roman"/>
                <w:i/>
                <w:sz w:val="28"/>
                <w:szCs w:val="28"/>
              </w:rPr>
              <w:t>[Не соотносит концовку с основным текстом</w:t>
            </w:r>
            <w:r w:rsidRPr="008A51A1">
              <w:rPr>
                <w:rFonts w:ascii="Times New Roman" w:eastAsia="Arial" w:hAnsi="Times New Roman" w:cs="Times New Roman"/>
                <w:i/>
                <w:spacing w:val="-4"/>
                <w:sz w:val="28"/>
                <w:szCs w:val="28"/>
              </w:rPr>
              <w:t xml:space="preserve"> </w:t>
            </w:r>
            <w:r w:rsidRPr="008A51A1">
              <w:rPr>
                <w:rFonts w:ascii="Times New Roman" w:eastAsia="Arial" w:hAnsi="Times New Roman" w:cs="Times New Roman"/>
                <w:i/>
                <w:sz w:val="28"/>
                <w:szCs w:val="28"/>
              </w:rPr>
              <w:t>рассказа.]</w:t>
            </w:r>
          </w:p>
          <w:p w:rsidR="008A51A1" w:rsidRPr="008A51A1" w:rsidRDefault="008A51A1" w:rsidP="008A51A1">
            <w:pPr>
              <w:widowControl w:val="0"/>
              <w:numPr>
                <w:ilvl w:val="0"/>
                <w:numId w:val="4"/>
              </w:numPr>
              <w:tabs>
                <w:tab w:val="left" w:pos="820"/>
                <w:tab w:val="left" w:pos="821"/>
              </w:tabs>
              <w:autoSpaceDE w:val="0"/>
              <w:autoSpaceDN w:val="0"/>
              <w:spacing w:before="240"/>
              <w:jc w:val="both"/>
              <w:rPr>
                <w:rFonts w:ascii="Times New Roman" w:eastAsia="Arial" w:hAnsi="Times New Roman" w:cs="Times New Roman"/>
                <w:sz w:val="28"/>
                <w:szCs w:val="28"/>
              </w:rPr>
            </w:pPr>
            <w:r w:rsidRPr="008A51A1">
              <w:rPr>
                <w:rFonts w:ascii="Times New Roman" w:eastAsia="Arial" w:hAnsi="Times New Roman" w:cs="Times New Roman"/>
                <w:sz w:val="28"/>
                <w:szCs w:val="28"/>
              </w:rPr>
              <w:t>Он заканчивается описанием</w:t>
            </w:r>
            <w:r w:rsidRPr="008A51A1">
              <w:rPr>
                <w:rFonts w:ascii="Times New Roman" w:eastAsia="Arial" w:hAnsi="Times New Roman" w:cs="Times New Roman"/>
                <w:spacing w:val="-2"/>
                <w:sz w:val="28"/>
                <w:szCs w:val="28"/>
              </w:rPr>
              <w:t xml:space="preserve"> </w:t>
            </w:r>
            <w:r w:rsidRPr="008A51A1">
              <w:rPr>
                <w:rFonts w:ascii="Times New Roman" w:eastAsia="Arial" w:hAnsi="Times New Roman" w:cs="Times New Roman"/>
                <w:sz w:val="28"/>
                <w:szCs w:val="28"/>
              </w:rPr>
              <w:t>кости.</w:t>
            </w:r>
          </w:p>
          <w:p w:rsidR="008A51A1" w:rsidRPr="008A51A1" w:rsidRDefault="008A51A1" w:rsidP="008A51A1">
            <w:pPr>
              <w:widowControl w:val="0"/>
              <w:autoSpaceDE w:val="0"/>
              <w:autoSpaceDN w:val="0"/>
              <w:jc w:val="both"/>
              <w:rPr>
                <w:rFonts w:ascii="Times New Roman" w:eastAsia="Arial" w:hAnsi="Times New Roman" w:cs="Times New Roman"/>
                <w:sz w:val="28"/>
                <w:szCs w:val="28"/>
              </w:rPr>
            </w:pPr>
            <w:r w:rsidRPr="008A51A1">
              <w:rPr>
                <w:rFonts w:ascii="Times New Roman" w:eastAsia="Arial" w:hAnsi="Times New Roman" w:cs="Times New Roman"/>
                <w:sz w:val="28"/>
                <w:szCs w:val="28"/>
              </w:rPr>
              <w:t>ИЛИ:</w:t>
            </w:r>
            <w:r w:rsidRPr="008A51A1">
              <w:rPr>
                <w:rFonts w:ascii="Times New Roman" w:eastAsia="Arial" w:hAnsi="Times New Roman" w:cs="Times New Roman"/>
                <w:spacing w:val="-5"/>
                <w:sz w:val="28"/>
                <w:szCs w:val="28"/>
              </w:rPr>
              <w:t xml:space="preserve"> </w:t>
            </w:r>
            <w:r w:rsidRPr="008A51A1">
              <w:rPr>
                <w:rFonts w:ascii="Times New Roman" w:eastAsia="Arial" w:hAnsi="Times New Roman" w:cs="Times New Roman"/>
                <w:sz w:val="28"/>
                <w:szCs w:val="28"/>
              </w:rPr>
              <w:t>Демонстрирует</w:t>
            </w:r>
            <w:r w:rsidRPr="008A51A1">
              <w:rPr>
                <w:rFonts w:ascii="Times New Roman" w:eastAsia="Arial" w:hAnsi="Times New Roman" w:cs="Times New Roman"/>
                <w:spacing w:val="-6"/>
                <w:sz w:val="28"/>
                <w:szCs w:val="28"/>
              </w:rPr>
              <w:t xml:space="preserve"> </w:t>
            </w:r>
            <w:r w:rsidRPr="008A51A1">
              <w:rPr>
                <w:rFonts w:ascii="Times New Roman" w:eastAsia="Arial" w:hAnsi="Times New Roman" w:cs="Times New Roman"/>
                <w:sz w:val="28"/>
                <w:szCs w:val="28"/>
              </w:rPr>
              <w:t>неверное</w:t>
            </w:r>
            <w:r w:rsidRPr="008A51A1">
              <w:rPr>
                <w:rFonts w:ascii="Times New Roman" w:eastAsia="Arial" w:hAnsi="Times New Roman" w:cs="Times New Roman"/>
                <w:spacing w:val="-4"/>
                <w:sz w:val="28"/>
                <w:szCs w:val="28"/>
              </w:rPr>
              <w:t xml:space="preserve"> </w:t>
            </w:r>
            <w:r w:rsidRPr="008A51A1">
              <w:rPr>
                <w:rFonts w:ascii="Times New Roman" w:eastAsia="Arial" w:hAnsi="Times New Roman" w:cs="Times New Roman"/>
                <w:sz w:val="28"/>
                <w:szCs w:val="28"/>
              </w:rPr>
              <w:t>понимание</w:t>
            </w:r>
            <w:r w:rsidRPr="008A51A1">
              <w:rPr>
                <w:rFonts w:ascii="Times New Roman" w:eastAsia="Arial" w:hAnsi="Times New Roman" w:cs="Times New Roman"/>
                <w:spacing w:val="-5"/>
                <w:sz w:val="28"/>
                <w:szCs w:val="28"/>
              </w:rPr>
              <w:t xml:space="preserve"> </w:t>
            </w:r>
            <w:r w:rsidRPr="008A51A1">
              <w:rPr>
                <w:rFonts w:ascii="Times New Roman" w:eastAsia="Arial" w:hAnsi="Times New Roman" w:cs="Times New Roman"/>
                <w:sz w:val="28"/>
                <w:szCs w:val="28"/>
              </w:rPr>
              <w:t>материала</w:t>
            </w:r>
            <w:r w:rsidRPr="008A51A1">
              <w:rPr>
                <w:rFonts w:ascii="Times New Roman" w:eastAsia="Arial" w:hAnsi="Times New Roman" w:cs="Times New Roman"/>
                <w:spacing w:val="-4"/>
                <w:sz w:val="28"/>
                <w:szCs w:val="28"/>
              </w:rPr>
              <w:t xml:space="preserve"> </w:t>
            </w:r>
            <w:r w:rsidRPr="008A51A1">
              <w:rPr>
                <w:rFonts w:ascii="Times New Roman" w:eastAsia="Arial" w:hAnsi="Times New Roman" w:cs="Times New Roman"/>
                <w:sz w:val="28"/>
                <w:szCs w:val="28"/>
              </w:rPr>
              <w:t>или</w:t>
            </w:r>
            <w:r w:rsidRPr="008A51A1">
              <w:rPr>
                <w:rFonts w:ascii="Times New Roman" w:eastAsia="Arial" w:hAnsi="Times New Roman" w:cs="Times New Roman"/>
                <w:spacing w:val="-5"/>
                <w:sz w:val="28"/>
                <w:szCs w:val="28"/>
              </w:rPr>
              <w:t xml:space="preserve"> </w:t>
            </w:r>
            <w:r w:rsidRPr="008A51A1">
              <w:rPr>
                <w:rFonts w:ascii="Times New Roman" w:eastAsia="Arial" w:hAnsi="Times New Roman" w:cs="Times New Roman"/>
                <w:sz w:val="28"/>
                <w:szCs w:val="28"/>
              </w:rPr>
              <w:t>дает</w:t>
            </w:r>
            <w:r w:rsidRPr="008A51A1">
              <w:rPr>
                <w:rFonts w:ascii="Times New Roman" w:eastAsia="Arial" w:hAnsi="Times New Roman" w:cs="Times New Roman"/>
                <w:spacing w:val="-5"/>
                <w:sz w:val="28"/>
                <w:szCs w:val="28"/>
              </w:rPr>
              <w:t xml:space="preserve"> </w:t>
            </w:r>
            <w:r w:rsidRPr="008A51A1">
              <w:rPr>
                <w:rFonts w:ascii="Times New Roman" w:eastAsia="Arial" w:hAnsi="Times New Roman" w:cs="Times New Roman"/>
                <w:sz w:val="28"/>
                <w:szCs w:val="28"/>
              </w:rPr>
              <w:t>неправдоподобный,</w:t>
            </w:r>
            <w:r w:rsidRPr="008A51A1">
              <w:rPr>
                <w:rFonts w:ascii="Times New Roman" w:eastAsia="Arial" w:hAnsi="Times New Roman" w:cs="Times New Roman"/>
                <w:spacing w:val="-5"/>
                <w:sz w:val="28"/>
                <w:szCs w:val="28"/>
              </w:rPr>
              <w:t xml:space="preserve"> </w:t>
            </w:r>
            <w:r w:rsidRPr="008A51A1">
              <w:rPr>
                <w:rFonts w:ascii="Times New Roman" w:eastAsia="Arial" w:hAnsi="Times New Roman" w:cs="Times New Roman"/>
                <w:sz w:val="28"/>
                <w:szCs w:val="28"/>
              </w:rPr>
              <w:t>несоответствующий содержанию</w:t>
            </w:r>
            <w:r w:rsidRPr="008A51A1">
              <w:rPr>
                <w:rFonts w:ascii="Times New Roman" w:eastAsia="Arial" w:hAnsi="Times New Roman" w:cs="Times New Roman"/>
                <w:spacing w:val="-1"/>
                <w:sz w:val="28"/>
                <w:szCs w:val="28"/>
              </w:rPr>
              <w:t xml:space="preserve"> </w:t>
            </w:r>
            <w:r w:rsidRPr="008A51A1">
              <w:rPr>
                <w:rFonts w:ascii="Times New Roman" w:eastAsia="Arial" w:hAnsi="Times New Roman" w:cs="Times New Roman"/>
                <w:sz w:val="28"/>
                <w:szCs w:val="28"/>
              </w:rPr>
              <w:t>ответ.</w:t>
            </w:r>
          </w:p>
          <w:p w:rsidR="008A51A1" w:rsidRPr="008A51A1" w:rsidRDefault="008A51A1" w:rsidP="008A51A1">
            <w:pPr>
              <w:widowControl w:val="0"/>
              <w:autoSpaceDE w:val="0"/>
              <w:autoSpaceDN w:val="0"/>
              <w:jc w:val="both"/>
              <w:rPr>
                <w:rFonts w:ascii="Times New Roman" w:eastAsia="Arial" w:hAnsi="Times New Roman" w:cs="Times New Roman"/>
                <w:b/>
                <w:bCs/>
                <w:sz w:val="28"/>
                <w:szCs w:val="28"/>
              </w:rPr>
            </w:pPr>
            <w:r w:rsidRPr="008A51A1">
              <w:rPr>
                <w:rFonts w:ascii="Times New Roman" w:eastAsia="Arial" w:hAnsi="Times New Roman" w:cs="Times New Roman"/>
                <w:b/>
                <w:bCs/>
                <w:sz w:val="28"/>
                <w:szCs w:val="28"/>
              </w:rPr>
              <w:t>Примеры</w:t>
            </w:r>
            <w:r w:rsidRPr="008A51A1">
              <w:rPr>
                <w:rFonts w:ascii="Times New Roman" w:eastAsia="Arial" w:hAnsi="Times New Roman" w:cs="Times New Roman"/>
                <w:b/>
                <w:bCs/>
                <w:spacing w:val="-7"/>
                <w:sz w:val="28"/>
                <w:szCs w:val="28"/>
              </w:rPr>
              <w:t xml:space="preserve"> </w:t>
            </w:r>
            <w:r w:rsidRPr="008A51A1">
              <w:rPr>
                <w:rFonts w:ascii="Times New Roman" w:eastAsia="Arial" w:hAnsi="Times New Roman" w:cs="Times New Roman"/>
                <w:b/>
                <w:bCs/>
                <w:sz w:val="28"/>
                <w:szCs w:val="28"/>
              </w:rPr>
              <w:t>ответов</w:t>
            </w:r>
          </w:p>
          <w:p w:rsidR="008A51A1" w:rsidRPr="008A51A1" w:rsidRDefault="008A51A1" w:rsidP="008A51A1">
            <w:pPr>
              <w:widowControl w:val="0"/>
              <w:numPr>
                <w:ilvl w:val="0"/>
                <w:numId w:val="5"/>
              </w:numPr>
              <w:tabs>
                <w:tab w:val="left" w:pos="820"/>
                <w:tab w:val="left" w:pos="821"/>
              </w:tabs>
              <w:autoSpaceDE w:val="0"/>
              <w:autoSpaceDN w:val="0"/>
              <w:spacing w:before="240"/>
              <w:jc w:val="both"/>
              <w:rPr>
                <w:rFonts w:ascii="Times New Roman" w:eastAsia="Arial" w:hAnsi="Times New Roman" w:cs="Times New Roman"/>
                <w:i/>
                <w:sz w:val="28"/>
                <w:szCs w:val="28"/>
              </w:rPr>
            </w:pPr>
            <w:r w:rsidRPr="008A51A1">
              <w:rPr>
                <w:rFonts w:ascii="Times New Roman" w:eastAsia="Arial" w:hAnsi="Times New Roman" w:cs="Times New Roman"/>
                <w:sz w:val="28"/>
                <w:szCs w:val="28"/>
              </w:rPr>
              <w:t xml:space="preserve">Да, конец показывает, что все это было ее сном. </w:t>
            </w:r>
            <w:r w:rsidRPr="008A51A1">
              <w:rPr>
                <w:rFonts w:ascii="Times New Roman" w:eastAsia="Arial" w:hAnsi="Times New Roman" w:cs="Times New Roman"/>
                <w:i/>
                <w:sz w:val="28"/>
                <w:szCs w:val="28"/>
              </w:rPr>
              <w:t>[неправдоподобный</w:t>
            </w:r>
            <w:r w:rsidRPr="008A51A1">
              <w:rPr>
                <w:rFonts w:ascii="Times New Roman" w:eastAsia="Arial" w:hAnsi="Times New Roman" w:cs="Times New Roman"/>
                <w:i/>
                <w:spacing w:val="-4"/>
                <w:sz w:val="28"/>
                <w:szCs w:val="28"/>
              </w:rPr>
              <w:t xml:space="preserve"> </w:t>
            </w:r>
            <w:r w:rsidRPr="008A51A1">
              <w:rPr>
                <w:rFonts w:ascii="Times New Roman" w:eastAsia="Arial" w:hAnsi="Times New Roman" w:cs="Times New Roman"/>
                <w:i/>
                <w:sz w:val="28"/>
                <w:szCs w:val="28"/>
              </w:rPr>
              <w:t>ответ]</w:t>
            </w:r>
          </w:p>
          <w:p w:rsidR="008A51A1" w:rsidRPr="008A51A1" w:rsidRDefault="008A51A1" w:rsidP="008A51A1">
            <w:pPr>
              <w:widowControl w:val="0"/>
              <w:numPr>
                <w:ilvl w:val="0"/>
                <w:numId w:val="5"/>
              </w:numPr>
              <w:tabs>
                <w:tab w:val="left" w:pos="820"/>
                <w:tab w:val="left" w:pos="821"/>
              </w:tabs>
              <w:autoSpaceDE w:val="0"/>
              <w:autoSpaceDN w:val="0"/>
              <w:spacing w:before="240"/>
              <w:ind w:right="282"/>
              <w:jc w:val="both"/>
              <w:rPr>
                <w:rFonts w:ascii="Times New Roman" w:eastAsia="Arial" w:hAnsi="Times New Roman" w:cs="Times New Roman"/>
                <w:i/>
                <w:sz w:val="28"/>
                <w:szCs w:val="28"/>
              </w:rPr>
            </w:pPr>
            <w:r w:rsidRPr="008A51A1">
              <w:rPr>
                <w:rFonts w:ascii="Times New Roman" w:eastAsia="Arial" w:hAnsi="Times New Roman" w:cs="Times New Roman"/>
                <w:sz w:val="28"/>
                <w:szCs w:val="28"/>
              </w:rPr>
              <w:t xml:space="preserve">Нет, так как читатель не знает, почему исчезла пантера. </w:t>
            </w:r>
            <w:r w:rsidRPr="008A51A1">
              <w:rPr>
                <w:rFonts w:ascii="Times New Roman" w:eastAsia="Arial" w:hAnsi="Times New Roman" w:cs="Times New Roman"/>
                <w:i/>
                <w:sz w:val="28"/>
                <w:szCs w:val="28"/>
              </w:rPr>
              <w:t>[демонстрирует не полное понимание текста.]</w:t>
            </w:r>
          </w:p>
          <w:p w:rsidR="008A51A1" w:rsidRPr="008A51A1" w:rsidRDefault="008A51A1" w:rsidP="008A51A1">
            <w:pPr>
              <w:jc w:val="both"/>
              <w:rPr>
                <w:rFonts w:ascii="Times New Roman" w:eastAsia="Calibri" w:hAnsi="Times New Roman" w:cs="Times New Roman"/>
                <w:sz w:val="28"/>
                <w:szCs w:val="28"/>
              </w:rPr>
            </w:pPr>
          </w:p>
          <w:p w:rsidR="008A51A1" w:rsidRPr="008A51A1" w:rsidRDefault="008A51A1" w:rsidP="008A51A1">
            <w:pPr>
              <w:jc w:val="both"/>
              <w:rPr>
                <w:rFonts w:ascii="Times New Roman" w:eastAsia="Calibri" w:hAnsi="Times New Roman" w:cs="Times New Roman"/>
                <w:sz w:val="28"/>
                <w:szCs w:val="28"/>
              </w:rPr>
            </w:pPr>
          </w:p>
          <w:p w:rsidR="008A51A1" w:rsidRPr="008A51A1" w:rsidRDefault="008A51A1" w:rsidP="008A51A1">
            <w:pPr>
              <w:jc w:val="center"/>
              <w:rPr>
                <w:rFonts w:ascii="Times New Roman" w:eastAsia="Calibri" w:hAnsi="Times New Roman" w:cs="Times New Roman"/>
                <w:b/>
                <w:sz w:val="28"/>
                <w:szCs w:val="28"/>
              </w:rPr>
            </w:pPr>
            <w:r w:rsidRPr="008A51A1">
              <w:rPr>
                <w:rFonts w:ascii="Times New Roman" w:eastAsia="Calibri" w:hAnsi="Times New Roman" w:cs="Times New Roman"/>
                <w:b/>
                <w:sz w:val="28"/>
                <w:szCs w:val="28"/>
              </w:rPr>
              <w:t>БЕЗОПАСНОСТЬ МОБИЛЬНЫХ ТЕЛЕФОНОВ</w:t>
            </w:r>
          </w:p>
          <w:p w:rsidR="008A51A1" w:rsidRPr="008A51A1" w:rsidRDefault="008A51A1" w:rsidP="008A51A1">
            <w:pPr>
              <w:jc w:val="center"/>
              <w:rPr>
                <w:rFonts w:ascii="Times New Roman" w:eastAsia="Calibri" w:hAnsi="Times New Roman" w:cs="Times New Roman"/>
                <w:b/>
                <w:sz w:val="28"/>
                <w:szCs w:val="28"/>
              </w:rPr>
            </w:pPr>
            <w:r w:rsidRPr="008A51A1">
              <w:rPr>
                <w:rFonts w:ascii="Times New Roman" w:eastAsia="Calibri" w:hAnsi="Times New Roman" w:cs="Times New Roman"/>
                <w:b/>
                <w:sz w:val="28"/>
                <w:szCs w:val="28"/>
              </w:rPr>
              <w:t>Прочитайте текст и выполните задания</w:t>
            </w:r>
          </w:p>
          <w:p w:rsidR="008A51A1" w:rsidRPr="008A51A1" w:rsidRDefault="008A51A1" w:rsidP="008A51A1">
            <w:pPr>
              <w:jc w:val="both"/>
              <w:rPr>
                <w:rFonts w:ascii="Times New Roman" w:eastAsia="Calibri" w:hAnsi="Times New Roman" w:cs="Times New Roman"/>
                <w:sz w:val="28"/>
                <w:szCs w:val="28"/>
              </w:rPr>
            </w:pPr>
          </w:p>
          <w:tbl>
            <w:tblPr>
              <w:tblStyle w:val="a7"/>
              <w:tblW w:w="0" w:type="auto"/>
              <w:tblLayout w:type="fixed"/>
              <w:tblLook w:val="04A0" w:firstRow="1" w:lastRow="0" w:firstColumn="1" w:lastColumn="0" w:noHBand="0" w:noVBand="1"/>
            </w:tblPr>
            <w:tblGrid>
              <w:gridCol w:w="2376"/>
              <w:gridCol w:w="318"/>
              <w:gridCol w:w="425"/>
              <w:gridCol w:w="3118"/>
              <w:gridCol w:w="2976"/>
            </w:tblGrid>
            <w:tr w:rsidR="008A51A1" w:rsidRPr="008A51A1" w:rsidTr="00763F46">
              <w:tc>
                <w:tcPr>
                  <w:tcW w:w="2376" w:type="dxa"/>
                  <w:tcBorders>
                    <w:top w:val="nil"/>
                    <w:left w:val="nil"/>
                    <w:bottom w:val="nil"/>
                    <w:right w:val="nil"/>
                  </w:tcBorders>
                </w:tcPr>
                <w:p w:rsidR="008A51A1" w:rsidRPr="008A51A1" w:rsidRDefault="008A51A1" w:rsidP="008A51A1">
                  <w:pPr>
                    <w:jc w:val="both"/>
                    <w:rPr>
                      <w:rFonts w:ascii="Times New Roman" w:eastAsia="Calibri" w:hAnsi="Times New Roman" w:cs="Times New Roman"/>
                      <w:sz w:val="28"/>
                      <w:szCs w:val="28"/>
                    </w:rPr>
                  </w:pPr>
                </w:p>
              </w:tc>
              <w:tc>
                <w:tcPr>
                  <w:tcW w:w="318" w:type="dxa"/>
                  <w:tcBorders>
                    <w:top w:val="nil"/>
                    <w:left w:val="nil"/>
                    <w:bottom w:val="nil"/>
                    <w:right w:val="nil"/>
                  </w:tcBorders>
                </w:tcPr>
                <w:p w:rsidR="008A51A1" w:rsidRPr="008A51A1" w:rsidRDefault="008A51A1" w:rsidP="008A51A1">
                  <w:pPr>
                    <w:jc w:val="both"/>
                    <w:rPr>
                      <w:rFonts w:ascii="Times New Roman" w:eastAsia="Calibri" w:hAnsi="Times New Roman" w:cs="Times New Roman"/>
                      <w:sz w:val="28"/>
                      <w:szCs w:val="28"/>
                    </w:rPr>
                  </w:pPr>
                </w:p>
              </w:tc>
              <w:tc>
                <w:tcPr>
                  <w:tcW w:w="425" w:type="dxa"/>
                  <w:tcBorders>
                    <w:top w:val="nil"/>
                    <w:left w:val="nil"/>
                    <w:right w:val="nil"/>
                  </w:tcBorders>
                </w:tcPr>
                <w:p w:rsidR="008A51A1" w:rsidRPr="008A51A1" w:rsidRDefault="008A51A1" w:rsidP="008A51A1">
                  <w:pPr>
                    <w:jc w:val="both"/>
                    <w:rPr>
                      <w:rFonts w:ascii="Times New Roman" w:eastAsia="Calibri" w:hAnsi="Times New Roman" w:cs="Times New Roman"/>
                      <w:sz w:val="28"/>
                      <w:szCs w:val="28"/>
                    </w:rPr>
                  </w:pPr>
                </w:p>
              </w:tc>
              <w:tc>
                <w:tcPr>
                  <w:tcW w:w="6094" w:type="dxa"/>
                  <w:gridSpan w:val="2"/>
                  <w:tcBorders>
                    <w:top w:val="nil"/>
                    <w:left w:val="nil"/>
                    <w:right w:val="nil"/>
                  </w:tcBorders>
                </w:tcPr>
                <w:p w:rsidR="008A51A1" w:rsidRPr="008A51A1" w:rsidRDefault="008A51A1" w:rsidP="008A51A1">
                  <w:pPr>
                    <w:jc w:val="center"/>
                    <w:rPr>
                      <w:rFonts w:ascii="Times New Roman" w:eastAsia="Calibri" w:hAnsi="Times New Roman" w:cs="Times New Roman"/>
                      <w:b/>
                      <w:i/>
                      <w:sz w:val="28"/>
                      <w:szCs w:val="28"/>
                    </w:rPr>
                  </w:pPr>
                  <w:r w:rsidRPr="008A51A1">
                    <w:rPr>
                      <w:rFonts w:ascii="Times New Roman" w:eastAsia="Calibri" w:hAnsi="Times New Roman" w:cs="Times New Roman"/>
                      <w:b/>
                      <w:i/>
                      <w:sz w:val="28"/>
                      <w:szCs w:val="28"/>
                    </w:rPr>
                    <w:t>Неужели мобильники опасны?</w:t>
                  </w:r>
                </w:p>
              </w:tc>
            </w:tr>
            <w:tr w:rsidR="008A51A1" w:rsidRPr="008A51A1" w:rsidTr="008A51A1">
              <w:tc>
                <w:tcPr>
                  <w:tcW w:w="2376" w:type="dxa"/>
                  <w:tcBorders>
                    <w:top w:val="nil"/>
                    <w:left w:val="nil"/>
                    <w:bottom w:val="nil"/>
                    <w:right w:val="nil"/>
                  </w:tcBorders>
                </w:tcPr>
                <w:p w:rsidR="008A51A1" w:rsidRPr="008A51A1" w:rsidRDefault="008A51A1" w:rsidP="008A51A1">
                  <w:pPr>
                    <w:jc w:val="both"/>
                    <w:rPr>
                      <w:rFonts w:ascii="Times New Roman" w:eastAsia="Calibri" w:hAnsi="Times New Roman" w:cs="Times New Roman"/>
                      <w:sz w:val="28"/>
                      <w:szCs w:val="28"/>
                    </w:rPr>
                  </w:pPr>
                </w:p>
              </w:tc>
              <w:tc>
                <w:tcPr>
                  <w:tcW w:w="318" w:type="dxa"/>
                  <w:tcBorders>
                    <w:top w:val="nil"/>
                    <w:left w:val="nil"/>
                    <w:bottom w:val="nil"/>
                    <w:right w:val="single" w:sz="4" w:space="0" w:color="auto"/>
                  </w:tcBorders>
                </w:tcPr>
                <w:p w:rsidR="008A51A1" w:rsidRPr="008A51A1" w:rsidRDefault="008A51A1" w:rsidP="008A51A1">
                  <w:pPr>
                    <w:jc w:val="both"/>
                    <w:rPr>
                      <w:rFonts w:ascii="Times New Roman" w:eastAsia="Calibri" w:hAnsi="Times New Roman" w:cs="Times New Roman"/>
                      <w:sz w:val="28"/>
                      <w:szCs w:val="28"/>
                    </w:rPr>
                  </w:pPr>
                </w:p>
              </w:tc>
              <w:tc>
                <w:tcPr>
                  <w:tcW w:w="425" w:type="dxa"/>
                  <w:tcBorders>
                    <w:left w:val="single" w:sz="4" w:space="0" w:color="auto"/>
                  </w:tcBorders>
                  <w:shd w:val="clear" w:color="auto" w:fill="F2F2F2"/>
                </w:tcPr>
                <w:p w:rsidR="008A51A1" w:rsidRPr="008A51A1" w:rsidRDefault="008A51A1" w:rsidP="008A51A1">
                  <w:pPr>
                    <w:jc w:val="both"/>
                    <w:rPr>
                      <w:rFonts w:ascii="Times New Roman" w:eastAsia="Calibri" w:hAnsi="Times New Roman" w:cs="Times New Roman"/>
                      <w:sz w:val="28"/>
                      <w:szCs w:val="28"/>
                    </w:rPr>
                  </w:pPr>
                </w:p>
              </w:tc>
              <w:tc>
                <w:tcPr>
                  <w:tcW w:w="3118" w:type="dxa"/>
                  <w:shd w:val="clear" w:color="auto" w:fill="F2F2F2"/>
                </w:tcPr>
                <w:p w:rsidR="008A51A1" w:rsidRPr="008A51A1" w:rsidRDefault="008A51A1" w:rsidP="008A51A1">
                  <w:pPr>
                    <w:jc w:val="center"/>
                    <w:rPr>
                      <w:rFonts w:ascii="Times New Roman" w:eastAsia="Calibri" w:hAnsi="Times New Roman" w:cs="Times New Roman"/>
                      <w:b/>
                      <w:i/>
                      <w:sz w:val="28"/>
                      <w:szCs w:val="28"/>
                    </w:rPr>
                  </w:pPr>
                  <w:r w:rsidRPr="008A51A1">
                    <w:rPr>
                      <w:rFonts w:ascii="Times New Roman" w:eastAsia="Calibri" w:hAnsi="Times New Roman" w:cs="Times New Roman"/>
                      <w:b/>
                      <w:i/>
                      <w:sz w:val="28"/>
                      <w:szCs w:val="28"/>
                    </w:rPr>
                    <w:t>Да</w:t>
                  </w:r>
                </w:p>
              </w:tc>
              <w:tc>
                <w:tcPr>
                  <w:tcW w:w="2976" w:type="dxa"/>
                  <w:shd w:val="clear" w:color="auto" w:fill="F2F2F2"/>
                </w:tcPr>
                <w:p w:rsidR="008A51A1" w:rsidRPr="008A51A1" w:rsidRDefault="008A51A1" w:rsidP="008A51A1">
                  <w:pPr>
                    <w:jc w:val="center"/>
                    <w:rPr>
                      <w:rFonts w:ascii="Times New Roman" w:eastAsia="Calibri" w:hAnsi="Times New Roman" w:cs="Times New Roman"/>
                      <w:b/>
                      <w:i/>
                      <w:sz w:val="28"/>
                      <w:szCs w:val="28"/>
                    </w:rPr>
                  </w:pPr>
                  <w:r w:rsidRPr="008A51A1">
                    <w:rPr>
                      <w:rFonts w:ascii="Times New Roman" w:eastAsia="Calibri" w:hAnsi="Times New Roman" w:cs="Times New Roman"/>
                      <w:b/>
                      <w:i/>
                      <w:sz w:val="28"/>
                      <w:szCs w:val="28"/>
                    </w:rPr>
                    <w:t>Нет</w:t>
                  </w:r>
                </w:p>
              </w:tc>
            </w:tr>
            <w:tr w:rsidR="008A51A1" w:rsidRPr="008A51A1" w:rsidTr="008A51A1">
              <w:tc>
                <w:tcPr>
                  <w:tcW w:w="2376" w:type="dxa"/>
                  <w:tcBorders>
                    <w:top w:val="nil"/>
                    <w:left w:val="nil"/>
                    <w:bottom w:val="nil"/>
                    <w:right w:val="nil"/>
                  </w:tcBorders>
                </w:tcPr>
                <w:p w:rsidR="008A51A1" w:rsidRPr="008A51A1" w:rsidRDefault="008A51A1" w:rsidP="008A51A1">
                  <w:pPr>
                    <w:jc w:val="both"/>
                    <w:rPr>
                      <w:rFonts w:ascii="Times New Roman" w:eastAsia="Calibri" w:hAnsi="Times New Roman" w:cs="Times New Roman"/>
                      <w:sz w:val="28"/>
                      <w:szCs w:val="28"/>
                    </w:rPr>
                  </w:pPr>
                </w:p>
              </w:tc>
              <w:tc>
                <w:tcPr>
                  <w:tcW w:w="318" w:type="dxa"/>
                  <w:tcBorders>
                    <w:top w:val="nil"/>
                    <w:left w:val="nil"/>
                    <w:bottom w:val="nil"/>
                    <w:right w:val="single" w:sz="4" w:space="0" w:color="auto"/>
                  </w:tcBorders>
                </w:tcPr>
                <w:p w:rsidR="008A51A1" w:rsidRPr="008A51A1" w:rsidRDefault="008A51A1" w:rsidP="008A51A1">
                  <w:pPr>
                    <w:jc w:val="both"/>
                    <w:rPr>
                      <w:rFonts w:ascii="Times New Roman" w:eastAsia="Calibri" w:hAnsi="Times New Roman" w:cs="Times New Roman"/>
                      <w:sz w:val="28"/>
                      <w:szCs w:val="28"/>
                    </w:rPr>
                  </w:pPr>
                </w:p>
              </w:tc>
              <w:tc>
                <w:tcPr>
                  <w:tcW w:w="425" w:type="dxa"/>
                  <w:tcBorders>
                    <w:left w:val="single" w:sz="4" w:space="0" w:color="auto"/>
                  </w:tcBorders>
                  <w:shd w:val="clear" w:color="auto" w:fill="F2F2F2"/>
                </w:tcPr>
                <w:p w:rsidR="008A51A1" w:rsidRPr="008A51A1" w:rsidRDefault="008A51A1" w:rsidP="008A51A1">
                  <w:pPr>
                    <w:jc w:val="both"/>
                    <w:rPr>
                      <w:rFonts w:ascii="Times New Roman" w:eastAsia="Calibri" w:hAnsi="Times New Roman" w:cs="Times New Roman"/>
                      <w:b/>
                      <w:sz w:val="28"/>
                      <w:szCs w:val="28"/>
                    </w:rPr>
                  </w:pPr>
                  <w:r w:rsidRPr="008A51A1">
                    <w:rPr>
                      <w:rFonts w:ascii="Times New Roman" w:eastAsia="Calibri" w:hAnsi="Times New Roman" w:cs="Times New Roman"/>
                      <w:b/>
                      <w:sz w:val="28"/>
                      <w:szCs w:val="28"/>
                    </w:rPr>
                    <w:t>1.</w:t>
                  </w:r>
                </w:p>
              </w:tc>
              <w:tc>
                <w:tcPr>
                  <w:tcW w:w="3118" w:type="dxa"/>
                  <w:shd w:val="clear" w:color="auto" w:fill="F2F2F2"/>
                </w:tcPr>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Радиоволны, испускаемые мобильными телефонами, могут наносить вред здоровью, нагревая ткани тела</w:t>
                  </w:r>
                </w:p>
              </w:tc>
              <w:tc>
                <w:tcPr>
                  <w:tcW w:w="2976" w:type="dxa"/>
                  <w:shd w:val="clear" w:color="auto" w:fill="F2F2F2"/>
                </w:tcPr>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Радиоволны не обладают достаточной мощностью, чтобы нагревать ткани до опасных пределах</w:t>
                  </w:r>
                </w:p>
              </w:tc>
            </w:tr>
            <w:tr w:rsidR="008A51A1" w:rsidRPr="008A51A1" w:rsidTr="008A51A1">
              <w:tc>
                <w:tcPr>
                  <w:tcW w:w="2376" w:type="dxa"/>
                  <w:tcBorders>
                    <w:top w:val="nil"/>
                    <w:left w:val="nil"/>
                    <w:bottom w:val="nil"/>
                    <w:right w:val="nil"/>
                  </w:tcBorders>
                </w:tcPr>
                <w:p w:rsidR="008A51A1" w:rsidRPr="008A51A1" w:rsidRDefault="008A51A1" w:rsidP="008A51A1">
                  <w:pPr>
                    <w:jc w:val="both"/>
                    <w:rPr>
                      <w:rFonts w:ascii="Times New Roman" w:eastAsia="Calibri" w:hAnsi="Times New Roman" w:cs="Times New Roman"/>
                      <w:sz w:val="28"/>
                      <w:szCs w:val="28"/>
                    </w:rPr>
                  </w:pPr>
                </w:p>
              </w:tc>
              <w:tc>
                <w:tcPr>
                  <w:tcW w:w="318" w:type="dxa"/>
                  <w:tcBorders>
                    <w:top w:val="nil"/>
                    <w:left w:val="nil"/>
                    <w:bottom w:val="nil"/>
                    <w:right w:val="single" w:sz="4" w:space="0" w:color="auto"/>
                  </w:tcBorders>
                </w:tcPr>
                <w:p w:rsidR="008A51A1" w:rsidRPr="008A51A1" w:rsidRDefault="008A51A1" w:rsidP="008A51A1">
                  <w:pPr>
                    <w:jc w:val="both"/>
                    <w:rPr>
                      <w:rFonts w:ascii="Times New Roman" w:eastAsia="Calibri" w:hAnsi="Times New Roman" w:cs="Times New Roman"/>
                      <w:sz w:val="28"/>
                      <w:szCs w:val="28"/>
                    </w:rPr>
                  </w:pPr>
                </w:p>
              </w:tc>
              <w:tc>
                <w:tcPr>
                  <w:tcW w:w="425" w:type="dxa"/>
                  <w:tcBorders>
                    <w:left w:val="single" w:sz="4" w:space="0" w:color="auto"/>
                  </w:tcBorders>
                  <w:shd w:val="clear" w:color="auto" w:fill="F2F2F2"/>
                </w:tcPr>
                <w:p w:rsidR="008A51A1" w:rsidRPr="008A51A1" w:rsidRDefault="008A51A1" w:rsidP="008A51A1">
                  <w:pPr>
                    <w:jc w:val="both"/>
                    <w:rPr>
                      <w:rFonts w:ascii="Times New Roman" w:eastAsia="Calibri" w:hAnsi="Times New Roman" w:cs="Times New Roman"/>
                      <w:b/>
                      <w:sz w:val="28"/>
                      <w:szCs w:val="28"/>
                    </w:rPr>
                  </w:pPr>
                  <w:r w:rsidRPr="008A51A1">
                    <w:rPr>
                      <w:rFonts w:ascii="Times New Roman" w:eastAsia="Calibri" w:hAnsi="Times New Roman" w:cs="Times New Roman"/>
                      <w:b/>
                      <w:sz w:val="28"/>
                      <w:szCs w:val="28"/>
                    </w:rPr>
                    <w:t>2.</w:t>
                  </w:r>
                </w:p>
              </w:tc>
              <w:tc>
                <w:tcPr>
                  <w:tcW w:w="3118" w:type="dxa"/>
                  <w:shd w:val="clear" w:color="auto" w:fill="F2F2F2"/>
                </w:tcPr>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Создаваемые мобильными телефонами магнитные поля могут влиять на клеточные процессы</w:t>
                  </w:r>
                </w:p>
              </w:tc>
              <w:tc>
                <w:tcPr>
                  <w:tcW w:w="2976" w:type="dxa"/>
                  <w:shd w:val="clear" w:color="auto" w:fill="F2F2F2"/>
                </w:tcPr>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Эти магнитные поля невероятно слабы, а потому вероятность их влияния на клеточные процессы ничтожна</w:t>
                  </w:r>
                </w:p>
              </w:tc>
            </w:tr>
            <w:tr w:rsidR="008A51A1" w:rsidRPr="008A51A1" w:rsidTr="008A51A1">
              <w:tc>
                <w:tcPr>
                  <w:tcW w:w="2376" w:type="dxa"/>
                  <w:tcBorders>
                    <w:top w:val="nil"/>
                    <w:left w:val="nil"/>
                    <w:bottom w:val="single" w:sz="4" w:space="0" w:color="auto"/>
                    <w:right w:val="nil"/>
                  </w:tcBorders>
                </w:tcPr>
                <w:p w:rsidR="008A51A1" w:rsidRPr="008A51A1" w:rsidRDefault="008A51A1" w:rsidP="008A51A1">
                  <w:pPr>
                    <w:jc w:val="both"/>
                    <w:rPr>
                      <w:rFonts w:ascii="Times New Roman" w:eastAsia="Calibri" w:hAnsi="Times New Roman" w:cs="Times New Roman"/>
                      <w:sz w:val="28"/>
                      <w:szCs w:val="28"/>
                    </w:rPr>
                  </w:pPr>
                </w:p>
              </w:tc>
              <w:tc>
                <w:tcPr>
                  <w:tcW w:w="318" w:type="dxa"/>
                  <w:tcBorders>
                    <w:top w:val="nil"/>
                    <w:left w:val="nil"/>
                    <w:bottom w:val="nil"/>
                    <w:right w:val="single" w:sz="4" w:space="0" w:color="auto"/>
                  </w:tcBorders>
                </w:tcPr>
                <w:p w:rsidR="008A51A1" w:rsidRPr="008A51A1" w:rsidRDefault="008A51A1" w:rsidP="008A51A1">
                  <w:pPr>
                    <w:jc w:val="both"/>
                    <w:rPr>
                      <w:rFonts w:ascii="Times New Roman" w:eastAsia="Calibri" w:hAnsi="Times New Roman" w:cs="Times New Roman"/>
                      <w:sz w:val="28"/>
                      <w:szCs w:val="28"/>
                    </w:rPr>
                  </w:pPr>
                </w:p>
              </w:tc>
              <w:tc>
                <w:tcPr>
                  <w:tcW w:w="425" w:type="dxa"/>
                  <w:vMerge w:val="restart"/>
                  <w:tcBorders>
                    <w:left w:val="single" w:sz="4" w:space="0" w:color="auto"/>
                  </w:tcBorders>
                  <w:shd w:val="clear" w:color="auto" w:fill="F2F2F2"/>
                </w:tcPr>
                <w:p w:rsidR="008A51A1" w:rsidRPr="008A51A1" w:rsidRDefault="008A51A1" w:rsidP="008A51A1">
                  <w:pPr>
                    <w:jc w:val="both"/>
                    <w:rPr>
                      <w:rFonts w:ascii="Times New Roman" w:eastAsia="Calibri" w:hAnsi="Times New Roman" w:cs="Times New Roman"/>
                      <w:b/>
                      <w:sz w:val="28"/>
                      <w:szCs w:val="28"/>
                    </w:rPr>
                  </w:pPr>
                  <w:r w:rsidRPr="008A51A1">
                    <w:rPr>
                      <w:rFonts w:ascii="Times New Roman" w:eastAsia="Calibri" w:hAnsi="Times New Roman" w:cs="Times New Roman"/>
                      <w:b/>
                      <w:sz w:val="28"/>
                      <w:szCs w:val="28"/>
                    </w:rPr>
                    <w:t>3.</w:t>
                  </w:r>
                </w:p>
              </w:tc>
              <w:tc>
                <w:tcPr>
                  <w:tcW w:w="3118" w:type="dxa"/>
                  <w:vMerge w:val="restart"/>
                  <w:shd w:val="clear" w:color="auto" w:fill="F2F2F2"/>
                </w:tcPr>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Люди, подолгу говорящие по мобильному телефону, иногда жалуются на усталость, головную боль и потерю концентрацию</w:t>
                  </w:r>
                </w:p>
              </w:tc>
              <w:tc>
                <w:tcPr>
                  <w:tcW w:w="2976" w:type="dxa"/>
                  <w:vMerge w:val="restart"/>
                  <w:shd w:val="clear" w:color="auto" w:fill="F2F2F2"/>
                </w:tcPr>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Такие эффекты никогда не наблюдались в лабораторных условиях и могут являться следствием других факторов современного образа жизни</w:t>
                  </w:r>
                </w:p>
              </w:tc>
            </w:tr>
            <w:tr w:rsidR="008A51A1" w:rsidRPr="008A51A1" w:rsidTr="008A51A1">
              <w:trPr>
                <w:trHeight w:val="276"/>
              </w:trPr>
              <w:tc>
                <w:tcPr>
                  <w:tcW w:w="2376" w:type="dxa"/>
                  <w:vMerge w:val="restart"/>
                  <w:tcBorders>
                    <w:top w:val="single" w:sz="4" w:space="0" w:color="auto"/>
                    <w:left w:val="single" w:sz="4" w:space="0" w:color="auto"/>
                    <w:bottom w:val="single" w:sz="4" w:space="0" w:color="auto"/>
                    <w:right w:val="single" w:sz="4" w:space="0" w:color="auto"/>
                  </w:tcBorders>
                </w:tcPr>
                <w:p w:rsidR="008A51A1" w:rsidRPr="008A51A1" w:rsidRDefault="008A51A1" w:rsidP="008A51A1">
                  <w:pPr>
                    <w:jc w:val="both"/>
                    <w:rPr>
                      <w:rFonts w:ascii="Times New Roman" w:eastAsia="Calibri" w:hAnsi="Times New Roman" w:cs="Times New Roman"/>
                      <w:b/>
                      <w:i/>
                      <w:sz w:val="28"/>
                      <w:szCs w:val="28"/>
                    </w:rPr>
                  </w:pPr>
                  <w:r w:rsidRPr="008A51A1">
                    <w:rPr>
                      <w:rFonts w:ascii="Times New Roman" w:eastAsia="Calibri" w:hAnsi="Times New Roman" w:cs="Times New Roman"/>
                      <w:b/>
                      <w:i/>
                      <w:sz w:val="28"/>
                      <w:szCs w:val="28"/>
                    </w:rPr>
                    <w:t>На заметку</w:t>
                  </w:r>
                </w:p>
                <w:p w:rsidR="008A51A1" w:rsidRPr="008A51A1" w:rsidRDefault="008A51A1" w:rsidP="008A51A1">
                  <w:pPr>
                    <w:rPr>
                      <w:rFonts w:ascii="Times New Roman" w:eastAsia="Calibri" w:hAnsi="Times New Roman" w:cs="Times New Roman"/>
                      <w:sz w:val="28"/>
                      <w:szCs w:val="28"/>
                    </w:rPr>
                  </w:pPr>
                  <w:r w:rsidRPr="008A51A1">
                    <w:rPr>
                      <w:rFonts w:ascii="Times New Roman" w:eastAsia="Calibri" w:hAnsi="Times New Roman" w:cs="Times New Roman"/>
                      <w:i/>
                      <w:sz w:val="28"/>
                      <w:szCs w:val="28"/>
                    </w:rPr>
                    <w:t>Противоречивые сообщения о том, что мобильные телефоны представляют опасность для здоровья, появилось в конце 1990-х годов.</w:t>
                  </w:r>
                </w:p>
              </w:tc>
              <w:tc>
                <w:tcPr>
                  <w:tcW w:w="318" w:type="dxa"/>
                  <w:tcBorders>
                    <w:top w:val="nil"/>
                    <w:left w:val="single" w:sz="4" w:space="0" w:color="auto"/>
                    <w:bottom w:val="nil"/>
                    <w:right w:val="single" w:sz="4" w:space="0" w:color="auto"/>
                  </w:tcBorders>
                </w:tcPr>
                <w:p w:rsidR="008A51A1" w:rsidRPr="008A51A1" w:rsidRDefault="008A51A1" w:rsidP="008A51A1">
                  <w:pPr>
                    <w:jc w:val="both"/>
                    <w:rPr>
                      <w:rFonts w:ascii="Times New Roman" w:eastAsia="Calibri" w:hAnsi="Times New Roman" w:cs="Times New Roman"/>
                      <w:sz w:val="28"/>
                      <w:szCs w:val="28"/>
                    </w:rPr>
                  </w:pPr>
                </w:p>
              </w:tc>
              <w:tc>
                <w:tcPr>
                  <w:tcW w:w="425" w:type="dxa"/>
                  <w:vMerge/>
                  <w:tcBorders>
                    <w:left w:val="single" w:sz="4" w:space="0" w:color="auto"/>
                  </w:tcBorders>
                  <w:shd w:val="clear" w:color="auto" w:fill="F2F2F2"/>
                </w:tcPr>
                <w:p w:rsidR="008A51A1" w:rsidRPr="008A51A1" w:rsidRDefault="008A51A1" w:rsidP="008A51A1">
                  <w:pPr>
                    <w:jc w:val="both"/>
                    <w:rPr>
                      <w:rFonts w:ascii="Times New Roman" w:eastAsia="Calibri" w:hAnsi="Times New Roman" w:cs="Times New Roman"/>
                      <w:b/>
                      <w:sz w:val="28"/>
                      <w:szCs w:val="28"/>
                    </w:rPr>
                  </w:pPr>
                </w:p>
              </w:tc>
              <w:tc>
                <w:tcPr>
                  <w:tcW w:w="3118" w:type="dxa"/>
                  <w:vMerge/>
                  <w:shd w:val="clear" w:color="auto" w:fill="F2F2F2"/>
                </w:tcPr>
                <w:p w:rsidR="008A51A1" w:rsidRPr="008A51A1" w:rsidRDefault="008A51A1" w:rsidP="008A51A1">
                  <w:pPr>
                    <w:jc w:val="both"/>
                    <w:rPr>
                      <w:rFonts w:ascii="Times New Roman" w:eastAsia="Calibri" w:hAnsi="Times New Roman" w:cs="Times New Roman"/>
                      <w:sz w:val="28"/>
                      <w:szCs w:val="28"/>
                    </w:rPr>
                  </w:pPr>
                </w:p>
              </w:tc>
              <w:tc>
                <w:tcPr>
                  <w:tcW w:w="2976" w:type="dxa"/>
                  <w:vMerge/>
                  <w:shd w:val="clear" w:color="auto" w:fill="F2F2F2"/>
                </w:tcPr>
                <w:p w:rsidR="008A51A1" w:rsidRPr="008A51A1" w:rsidRDefault="008A51A1" w:rsidP="008A51A1">
                  <w:pPr>
                    <w:jc w:val="both"/>
                    <w:rPr>
                      <w:rFonts w:ascii="Times New Roman" w:eastAsia="Calibri" w:hAnsi="Times New Roman" w:cs="Times New Roman"/>
                      <w:sz w:val="28"/>
                      <w:szCs w:val="28"/>
                    </w:rPr>
                  </w:pPr>
                </w:p>
              </w:tc>
            </w:tr>
            <w:tr w:rsidR="008A51A1" w:rsidRPr="008A51A1" w:rsidTr="008A51A1">
              <w:trPr>
                <w:trHeight w:val="756"/>
              </w:trPr>
              <w:tc>
                <w:tcPr>
                  <w:tcW w:w="2376" w:type="dxa"/>
                  <w:vMerge/>
                  <w:tcBorders>
                    <w:top w:val="nil"/>
                    <w:left w:val="single" w:sz="4" w:space="0" w:color="auto"/>
                    <w:bottom w:val="single" w:sz="4" w:space="0" w:color="auto"/>
                    <w:right w:val="single" w:sz="4" w:space="0" w:color="auto"/>
                  </w:tcBorders>
                </w:tcPr>
                <w:p w:rsidR="008A51A1" w:rsidRPr="008A51A1" w:rsidRDefault="008A51A1" w:rsidP="008A51A1">
                  <w:pPr>
                    <w:jc w:val="both"/>
                    <w:rPr>
                      <w:rFonts w:ascii="Times New Roman" w:eastAsia="Calibri" w:hAnsi="Times New Roman" w:cs="Times New Roman"/>
                      <w:sz w:val="28"/>
                      <w:szCs w:val="28"/>
                    </w:rPr>
                  </w:pPr>
                </w:p>
              </w:tc>
              <w:tc>
                <w:tcPr>
                  <w:tcW w:w="318" w:type="dxa"/>
                  <w:vMerge w:val="restart"/>
                  <w:tcBorders>
                    <w:top w:val="nil"/>
                    <w:left w:val="single" w:sz="4" w:space="0" w:color="auto"/>
                    <w:bottom w:val="nil"/>
                    <w:right w:val="single" w:sz="4" w:space="0" w:color="auto"/>
                  </w:tcBorders>
                </w:tcPr>
                <w:p w:rsidR="008A51A1" w:rsidRPr="008A51A1" w:rsidRDefault="008A51A1" w:rsidP="008A51A1">
                  <w:pPr>
                    <w:jc w:val="both"/>
                    <w:rPr>
                      <w:rFonts w:ascii="Times New Roman" w:eastAsia="Calibri" w:hAnsi="Times New Roman" w:cs="Times New Roman"/>
                      <w:sz w:val="28"/>
                      <w:szCs w:val="28"/>
                    </w:rPr>
                  </w:pPr>
                </w:p>
              </w:tc>
              <w:tc>
                <w:tcPr>
                  <w:tcW w:w="425" w:type="dxa"/>
                  <w:vMerge w:val="restart"/>
                  <w:tcBorders>
                    <w:left w:val="single" w:sz="4" w:space="0" w:color="auto"/>
                  </w:tcBorders>
                  <w:shd w:val="clear" w:color="auto" w:fill="F2F2F2"/>
                </w:tcPr>
                <w:p w:rsidR="008A51A1" w:rsidRPr="008A51A1" w:rsidRDefault="008A51A1" w:rsidP="008A51A1">
                  <w:pPr>
                    <w:jc w:val="both"/>
                    <w:rPr>
                      <w:rFonts w:ascii="Times New Roman" w:eastAsia="Calibri" w:hAnsi="Times New Roman" w:cs="Times New Roman"/>
                      <w:b/>
                      <w:sz w:val="28"/>
                      <w:szCs w:val="28"/>
                    </w:rPr>
                  </w:pPr>
                  <w:r w:rsidRPr="008A51A1">
                    <w:rPr>
                      <w:rFonts w:ascii="Times New Roman" w:eastAsia="Calibri" w:hAnsi="Times New Roman" w:cs="Times New Roman"/>
                      <w:b/>
                      <w:sz w:val="28"/>
                      <w:szCs w:val="28"/>
                    </w:rPr>
                    <w:t>4.</w:t>
                  </w:r>
                </w:p>
              </w:tc>
              <w:tc>
                <w:tcPr>
                  <w:tcW w:w="3118" w:type="dxa"/>
                  <w:vMerge w:val="restart"/>
                  <w:shd w:val="clear" w:color="auto" w:fill="F2F2F2"/>
                </w:tcPr>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У пользователей мобильных телефонов в 2,5 раза возрастает риск раковых новообразований в ближайшей к уху области мозга</w:t>
                  </w:r>
                </w:p>
              </w:tc>
              <w:tc>
                <w:tcPr>
                  <w:tcW w:w="2976" w:type="dxa"/>
                  <w:vMerge w:val="restart"/>
                  <w:shd w:val="clear" w:color="auto" w:fill="F2F2F2"/>
                </w:tcPr>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Исследователи признают, что связь повышения этого показателя с использованием мобильных телефонов неясна</w:t>
                  </w:r>
                </w:p>
              </w:tc>
            </w:tr>
            <w:tr w:rsidR="008A51A1" w:rsidRPr="008A51A1" w:rsidTr="008A51A1">
              <w:tc>
                <w:tcPr>
                  <w:tcW w:w="2376" w:type="dxa"/>
                  <w:tcBorders>
                    <w:top w:val="single" w:sz="4" w:space="0" w:color="auto"/>
                    <w:left w:val="nil"/>
                    <w:bottom w:val="single" w:sz="4" w:space="0" w:color="auto"/>
                    <w:right w:val="nil"/>
                  </w:tcBorders>
                </w:tcPr>
                <w:p w:rsidR="008A51A1" w:rsidRPr="008A51A1" w:rsidRDefault="008A51A1" w:rsidP="008A51A1">
                  <w:pPr>
                    <w:jc w:val="both"/>
                    <w:rPr>
                      <w:rFonts w:ascii="Times New Roman" w:eastAsia="Calibri" w:hAnsi="Times New Roman" w:cs="Times New Roman"/>
                      <w:sz w:val="28"/>
                      <w:szCs w:val="28"/>
                    </w:rPr>
                  </w:pPr>
                </w:p>
                <w:p w:rsidR="008A51A1" w:rsidRPr="008A51A1" w:rsidRDefault="008A51A1" w:rsidP="008A51A1">
                  <w:pPr>
                    <w:jc w:val="both"/>
                    <w:rPr>
                      <w:rFonts w:ascii="Times New Roman" w:eastAsia="Calibri" w:hAnsi="Times New Roman" w:cs="Times New Roman"/>
                      <w:sz w:val="28"/>
                      <w:szCs w:val="28"/>
                    </w:rPr>
                  </w:pPr>
                </w:p>
                <w:p w:rsidR="008A51A1" w:rsidRPr="008A51A1" w:rsidRDefault="008A51A1" w:rsidP="008A51A1">
                  <w:pPr>
                    <w:jc w:val="both"/>
                    <w:rPr>
                      <w:rFonts w:ascii="Times New Roman" w:eastAsia="Calibri" w:hAnsi="Times New Roman" w:cs="Times New Roman"/>
                      <w:sz w:val="28"/>
                      <w:szCs w:val="28"/>
                    </w:rPr>
                  </w:pPr>
                </w:p>
              </w:tc>
              <w:tc>
                <w:tcPr>
                  <w:tcW w:w="318" w:type="dxa"/>
                  <w:vMerge/>
                  <w:tcBorders>
                    <w:top w:val="nil"/>
                    <w:left w:val="nil"/>
                    <w:bottom w:val="nil"/>
                    <w:right w:val="single" w:sz="4" w:space="0" w:color="auto"/>
                  </w:tcBorders>
                </w:tcPr>
                <w:p w:rsidR="008A51A1" w:rsidRPr="008A51A1" w:rsidRDefault="008A51A1" w:rsidP="008A51A1">
                  <w:pPr>
                    <w:jc w:val="both"/>
                    <w:rPr>
                      <w:rFonts w:ascii="Times New Roman" w:eastAsia="Calibri" w:hAnsi="Times New Roman" w:cs="Times New Roman"/>
                      <w:sz w:val="28"/>
                      <w:szCs w:val="28"/>
                    </w:rPr>
                  </w:pPr>
                </w:p>
              </w:tc>
              <w:tc>
                <w:tcPr>
                  <w:tcW w:w="425" w:type="dxa"/>
                  <w:vMerge/>
                  <w:tcBorders>
                    <w:left w:val="single" w:sz="4" w:space="0" w:color="auto"/>
                  </w:tcBorders>
                  <w:shd w:val="clear" w:color="auto" w:fill="F2F2F2"/>
                </w:tcPr>
                <w:p w:rsidR="008A51A1" w:rsidRPr="008A51A1" w:rsidRDefault="008A51A1" w:rsidP="008A51A1">
                  <w:pPr>
                    <w:jc w:val="both"/>
                    <w:rPr>
                      <w:rFonts w:ascii="Times New Roman" w:eastAsia="Calibri" w:hAnsi="Times New Roman" w:cs="Times New Roman"/>
                      <w:b/>
                      <w:sz w:val="28"/>
                      <w:szCs w:val="28"/>
                    </w:rPr>
                  </w:pPr>
                </w:p>
              </w:tc>
              <w:tc>
                <w:tcPr>
                  <w:tcW w:w="3118" w:type="dxa"/>
                  <w:vMerge/>
                  <w:shd w:val="clear" w:color="auto" w:fill="F2F2F2"/>
                </w:tcPr>
                <w:p w:rsidR="008A51A1" w:rsidRPr="008A51A1" w:rsidRDefault="008A51A1" w:rsidP="008A51A1">
                  <w:pPr>
                    <w:jc w:val="both"/>
                    <w:rPr>
                      <w:rFonts w:ascii="Times New Roman" w:eastAsia="Calibri" w:hAnsi="Times New Roman" w:cs="Times New Roman"/>
                      <w:sz w:val="28"/>
                      <w:szCs w:val="28"/>
                    </w:rPr>
                  </w:pPr>
                </w:p>
              </w:tc>
              <w:tc>
                <w:tcPr>
                  <w:tcW w:w="2976" w:type="dxa"/>
                  <w:vMerge/>
                  <w:shd w:val="clear" w:color="auto" w:fill="F2F2F2"/>
                </w:tcPr>
                <w:p w:rsidR="008A51A1" w:rsidRPr="008A51A1" w:rsidRDefault="008A51A1" w:rsidP="008A51A1">
                  <w:pPr>
                    <w:jc w:val="both"/>
                    <w:rPr>
                      <w:rFonts w:ascii="Times New Roman" w:eastAsia="Calibri" w:hAnsi="Times New Roman" w:cs="Times New Roman"/>
                      <w:sz w:val="28"/>
                      <w:szCs w:val="28"/>
                    </w:rPr>
                  </w:pPr>
                </w:p>
              </w:tc>
            </w:tr>
            <w:tr w:rsidR="008A51A1" w:rsidRPr="008A51A1" w:rsidTr="008A51A1">
              <w:trPr>
                <w:trHeight w:val="516"/>
              </w:trPr>
              <w:tc>
                <w:tcPr>
                  <w:tcW w:w="2376" w:type="dxa"/>
                  <w:vMerge w:val="restart"/>
                  <w:tcBorders>
                    <w:top w:val="single" w:sz="4" w:space="0" w:color="auto"/>
                    <w:left w:val="single" w:sz="4" w:space="0" w:color="auto"/>
                    <w:bottom w:val="single" w:sz="4" w:space="0" w:color="auto"/>
                    <w:right w:val="single" w:sz="4" w:space="0" w:color="auto"/>
                  </w:tcBorders>
                </w:tcPr>
                <w:p w:rsidR="008A51A1" w:rsidRPr="008A51A1" w:rsidRDefault="008A51A1" w:rsidP="008A51A1">
                  <w:pPr>
                    <w:jc w:val="both"/>
                    <w:rPr>
                      <w:rFonts w:ascii="Times New Roman" w:eastAsia="Calibri" w:hAnsi="Times New Roman" w:cs="Times New Roman"/>
                      <w:b/>
                      <w:i/>
                      <w:sz w:val="28"/>
                      <w:szCs w:val="28"/>
                    </w:rPr>
                  </w:pPr>
                  <w:r w:rsidRPr="008A51A1">
                    <w:rPr>
                      <w:rFonts w:ascii="Times New Roman" w:eastAsia="Calibri" w:hAnsi="Times New Roman" w:cs="Times New Roman"/>
                      <w:b/>
                      <w:i/>
                      <w:sz w:val="28"/>
                      <w:szCs w:val="28"/>
                    </w:rPr>
                    <w:t>На заметку</w:t>
                  </w:r>
                </w:p>
                <w:p w:rsidR="008A51A1" w:rsidRPr="008A51A1" w:rsidRDefault="008A51A1" w:rsidP="008A51A1">
                  <w:pPr>
                    <w:rPr>
                      <w:rFonts w:ascii="Times New Roman" w:eastAsia="Calibri" w:hAnsi="Times New Roman" w:cs="Times New Roman"/>
                      <w:sz w:val="28"/>
                      <w:szCs w:val="28"/>
                    </w:rPr>
                  </w:pPr>
                  <w:r w:rsidRPr="008A51A1">
                    <w:rPr>
                      <w:rFonts w:ascii="Times New Roman" w:eastAsia="Calibri" w:hAnsi="Times New Roman" w:cs="Times New Roman"/>
                      <w:i/>
                      <w:sz w:val="28"/>
                      <w:szCs w:val="28"/>
                    </w:rPr>
                    <w:t>Огромные средства вкладываются в научные работы по изучению влияния мобильных телефонов на здоровье людей.</w:t>
                  </w:r>
                </w:p>
              </w:tc>
              <w:tc>
                <w:tcPr>
                  <w:tcW w:w="318" w:type="dxa"/>
                  <w:vMerge/>
                  <w:tcBorders>
                    <w:top w:val="nil"/>
                    <w:left w:val="single" w:sz="4" w:space="0" w:color="auto"/>
                    <w:bottom w:val="nil"/>
                    <w:right w:val="single" w:sz="4" w:space="0" w:color="auto"/>
                  </w:tcBorders>
                </w:tcPr>
                <w:p w:rsidR="008A51A1" w:rsidRPr="008A51A1" w:rsidRDefault="008A51A1" w:rsidP="008A51A1">
                  <w:pPr>
                    <w:jc w:val="both"/>
                    <w:rPr>
                      <w:rFonts w:ascii="Times New Roman" w:eastAsia="Calibri" w:hAnsi="Times New Roman" w:cs="Times New Roman"/>
                      <w:sz w:val="28"/>
                      <w:szCs w:val="28"/>
                    </w:rPr>
                  </w:pPr>
                </w:p>
              </w:tc>
              <w:tc>
                <w:tcPr>
                  <w:tcW w:w="425" w:type="dxa"/>
                  <w:vMerge/>
                  <w:tcBorders>
                    <w:left w:val="single" w:sz="4" w:space="0" w:color="auto"/>
                  </w:tcBorders>
                  <w:shd w:val="clear" w:color="auto" w:fill="F2F2F2"/>
                </w:tcPr>
                <w:p w:rsidR="008A51A1" w:rsidRPr="008A51A1" w:rsidRDefault="008A51A1" w:rsidP="008A51A1">
                  <w:pPr>
                    <w:jc w:val="both"/>
                    <w:rPr>
                      <w:rFonts w:ascii="Times New Roman" w:eastAsia="Calibri" w:hAnsi="Times New Roman" w:cs="Times New Roman"/>
                      <w:b/>
                      <w:sz w:val="28"/>
                      <w:szCs w:val="28"/>
                    </w:rPr>
                  </w:pPr>
                </w:p>
              </w:tc>
              <w:tc>
                <w:tcPr>
                  <w:tcW w:w="3118" w:type="dxa"/>
                  <w:vMerge/>
                  <w:shd w:val="clear" w:color="auto" w:fill="F2F2F2"/>
                </w:tcPr>
                <w:p w:rsidR="008A51A1" w:rsidRPr="008A51A1" w:rsidRDefault="008A51A1" w:rsidP="008A51A1">
                  <w:pPr>
                    <w:jc w:val="both"/>
                    <w:rPr>
                      <w:rFonts w:ascii="Times New Roman" w:eastAsia="Calibri" w:hAnsi="Times New Roman" w:cs="Times New Roman"/>
                      <w:sz w:val="28"/>
                      <w:szCs w:val="28"/>
                    </w:rPr>
                  </w:pPr>
                </w:p>
              </w:tc>
              <w:tc>
                <w:tcPr>
                  <w:tcW w:w="2976" w:type="dxa"/>
                  <w:vMerge/>
                  <w:shd w:val="clear" w:color="auto" w:fill="F2F2F2"/>
                </w:tcPr>
                <w:p w:rsidR="008A51A1" w:rsidRPr="008A51A1" w:rsidRDefault="008A51A1" w:rsidP="008A51A1">
                  <w:pPr>
                    <w:jc w:val="both"/>
                    <w:rPr>
                      <w:rFonts w:ascii="Times New Roman" w:eastAsia="Calibri" w:hAnsi="Times New Roman" w:cs="Times New Roman"/>
                      <w:sz w:val="28"/>
                      <w:szCs w:val="28"/>
                    </w:rPr>
                  </w:pPr>
                </w:p>
              </w:tc>
            </w:tr>
            <w:tr w:rsidR="008A51A1" w:rsidRPr="008A51A1" w:rsidTr="008A51A1">
              <w:trPr>
                <w:trHeight w:val="756"/>
              </w:trPr>
              <w:tc>
                <w:tcPr>
                  <w:tcW w:w="2376" w:type="dxa"/>
                  <w:vMerge/>
                  <w:tcBorders>
                    <w:top w:val="nil"/>
                    <w:left w:val="single" w:sz="4" w:space="0" w:color="auto"/>
                    <w:bottom w:val="single" w:sz="4" w:space="0" w:color="auto"/>
                    <w:right w:val="single" w:sz="4" w:space="0" w:color="auto"/>
                  </w:tcBorders>
                </w:tcPr>
                <w:p w:rsidR="008A51A1" w:rsidRPr="008A51A1" w:rsidRDefault="008A51A1" w:rsidP="008A51A1">
                  <w:pPr>
                    <w:jc w:val="both"/>
                    <w:rPr>
                      <w:rFonts w:ascii="Times New Roman" w:eastAsia="Calibri" w:hAnsi="Times New Roman" w:cs="Times New Roman"/>
                      <w:sz w:val="28"/>
                      <w:szCs w:val="28"/>
                    </w:rPr>
                  </w:pPr>
                </w:p>
              </w:tc>
              <w:tc>
                <w:tcPr>
                  <w:tcW w:w="318" w:type="dxa"/>
                  <w:vMerge w:val="restart"/>
                  <w:tcBorders>
                    <w:top w:val="nil"/>
                    <w:left w:val="single" w:sz="4" w:space="0" w:color="auto"/>
                    <w:bottom w:val="nil"/>
                    <w:right w:val="single" w:sz="4" w:space="0" w:color="auto"/>
                  </w:tcBorders>
                </w:tcPr>
                <w:p w:rsidR="008A51A1" w:rsidRPr="008A51A1" w:rsidRDefault="008A51A1" w:rsidP="008A51A1">
                  <w:pPr>
                    <w:jc w:val="both"/>
                    <w:rPr>
                      <w:rFonts w:ascii="Times New Roman" w:eastAsia="Calibri" w:hAnsi="Times New Roman" w:cs="Times New Roman"/>
                      <w:sz w:val="28"/>
                      <w:szCs w:val="28"/>
                    </w:rPr>
                  </w:pPr>
                </w:p>
              </w:tc>
              <w:tc>
                <w:tcPr>
                  <w:tcW w:w="425" w:type="dxa"/>
                  <w:vMerge w:val="restart"/>
                  <w:tcBorders>
                    <w:left w:val="single" w:sz="4" w:space="0" w:color="auto"/>
                  </w:tcBorders>
                  <w:shd w:val="clear" w:color="auto" w:fill="F2F2F2"/>
                </w:tcPr>
                <w:p w:rsidR="008A51A1" w:rsidRPr="008A51A1" w:rsidRDefault="008A51A1" w:rsidP="008A51A1">
                  <w:pPr>
                    <w:jc w:val="both"/>
                    <w:rPr>
                      <w:rFonts w:ascii="Times New Roman" w:eastAsia="Calibri" w:hAnsi="Times New Roman" w:cs="Times New Roman"/>
                      <w:b/>
                      <w:sz w:val="28"/>
                      <w:szCs w:val="28"/>
                    </w:rPr>
                  </w:pPr>
                  <w:r w:rsidRPr="008A51A1">
                    <w:rPr>
                      <w:rFonts w:ascii="Times New Roman" w:eastAsia="Calibri" w:hAnsi="Times New Roman" w:cs="Times New Roman"/>
                      <w:b/>
                      <w:sz w:val="28"/>
                      <w:szCs w:val="28"/>
                    </w:rPr>
                    <w:t>5.</w:t>
                  </w:r>
                </w:p>
              </w:tc>
              <w:tc>
                <w:tcPr>
                  <w:tcW w:w="3118" w:type="dxa"/>
                  <w:vMerge w:val="restart"/>
                  <w:shd w:val="clear" w:color="auto" w:fill="F2F2F2"/>
                </w:tcPr>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Международные исследования раковых исследований  обнаружило связь между детской заболеваемостью раком и близостью линий электропередач. Как и мобильные телефоны, линии электропередач опасны своим излучением</w:t>
                  </w:r>
                </w:p>
              </w:tc>
              <w:tc>
                <w:tcPr>
                  <w:tcW w:w="2976" w:type="dxa"/>
                  <w:vMerge w:val="restart"/>
                  <w:shd w:val="clear" w:color="auto" w:fill="F2F2F2"/>
                </w:tcPr>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Излучение от линий электропередач – это другой  вид радиации, с гораздо более высокой энергией, чем та, что исходит от мобильных телефонов</w:t>
                  </w:r>
                </w:p>
              </w:tc>
            </w:tr>
            <w:tr w:rsidR="008A51A1" w:rsidRPr="008A51A1" w:rsidTr="008A51A1">
              <w:tc>
                <w:tcPr>
                  <w:tcW w:w="2376" w:type="dxa"/>
                  <w:tcBorders>
                    <w:top w:val="single" w:sz="4" w:space="0" w:color="auto"/>
                    <w:left w:val="nil"/>
                    <w:bottom w:val="nil"/>
                    <w:right w:val="nil"/>
                  </w:tcBorders>
                </w:tcPr>
                <w:p w:rsidR="008A51A1" w:rsidRPr="008A51A1" w:rsidRDefault="008A51A1" w:rsidP="008A51A1">
                  <w:pPr>
                    <w:jc w:val="both"/>
                    <w:rPr>
                      <w:rFonts w:ascii="Times New Roman" w:eastAsia="Calibri" w:hAnsi="Times New Roman" w:cs="Times New Roman"/>
                      <w:sz w:val="28"/>
                      <w:szCs w:val="28"/>
                    </w:rPr>
                  </w:pPr>
                </w:p>
              </w:tc>
              <w:tc>
                <w:tcPr>
                  <w:tcW w:w="318" w:type="dxa"/>
                  <w:vMerge/>
                  <w:tcBorders>
                    <w:top w:val="nil"/>
                    <w:left w:val="nil"/>
                    <w:bottom w:val="nil"/>
                    <w:right w:val="single" w:sz="4" w:space="0" w:color="auto"/>
                  </w:tcBorders>
                </w:tcPr>
                <w:p w:rsidR="008A51A1" w:rsidRPr="008A51A1" w:rsidRDefault="008A51A1" w:rsidP="008A51A1">
                  <w:pPr>
                    <w:jc w:val="both"/>
                    <w:rPr>
                      <w:rFonts w:ascii="Times New Roman" w:eastAsia="Calibri" w:hAnsi="Times New Roman" w:cs="Times New Roman"/>
                      <w:sz w:val="28"/>
                      <w:szCs w:val="28"/>
                    </w:rPr>
                  </w:pPr>
                </w:p>
              </w:tc>
              <w:tc>
                <w:tcPr>
                  <w:tcW w:w="425" w:type="dxa"/>
                  <w:vMerge/>
                  <w:tcBorders>
                    <w:left w:val="single" w:sz="4" w:space="0" w:color="auto"/>
                  </w:tcBorders>
                  <w:shd w:val="clear" w:color="auto" w:fill="F2F2F2"/>
                </w:tcPr>
                <w:p w:rsidR="008A51A1" w:rsidRPr="008A51A1" w:rsidRDefault="008A51A1" w:rsidP="008A51A1">
                  <w:pPr>
                    <w:jc w:val="both"/>
                    <w:rPr>
                      <w:rFonts w:ascii="Times New Roman" w:eastAsia="Calibri" w:hAnsi="Times New Roman" w:cs="Times New Roman"/>
                      <w:b/>
                      <w:sz w:val="28"/>
                      <w:szCs w:val="28"/>
                    </w:rPr>
                  </w:pPr>
                </w:p>
              </w:tc>
              <w:tc>
                <w:tcPr>
                  <w:tcW w:w="3118" w:type="dxa"/>
                  <w:vMerge/>
                  <w:shd w:val="clear" w:color="auto" w:fill="F2F2F2"/>
                </w:tcPr>
                <w:p w:rsidR="008A51A1" w:rsidRPr="008A51A1" w:rsidRDefault="008A51A1" w:rsidP="008A51A1">
                  <w:pPr>
                    <w:jc w:val="both"/>
                    <w:rPr>
                      <w:rFonts w:ascii="Times New Roman" w:eastAsia="Calibri" w:hAnsi="Times New Roman" w:cs="Times New Roman"/>
                      <w:sz w:val="28"/>
                      <w:szCs w:val="28"/>
                    </w:rPr>
                  </w:pPr>
                </w:p>
              </w:tc>
              <w:tc>
                <w:tcPr>
                  <w:tcW w:w="2976" w:type="dxa"/>
                  <w:vMerge/>
                  <w:shd w:val="clear" w:color="auto" w:fill="F2F2F2"/>
                </w:tcPr>
                <w:p w:rsidR="008A51A1" w:rsidRPr="008A51A1" w:rsidRDefault="008A51A1" w:rsidP="008A51A1">
                  <w:pPr>
                    <w:jc w:val="both"/>
                    <w:rPr>
                      <w:rFonts w:ascii="Times New Roman" w:eastAsia="Calibri" w:hAnsi="Times New Roman" w:cs="Times New Roman"/>
                      <w:sz w:val="28"/>
                      <w:szCs w:val="28"/>
                    </w:rPr>
                  </w:pPr>
                </w:p>
              </w:tc>
            </w:tr>
            <w:tr w:rsidR="008A51A1" w:rsidRPr="008A51A1" w:rsidTr="008A51A1">
              <w:tc>
                <w:tcPr>
                  <w:tcW w:w="2376" w:type="dxa"/>
                  <w:tcBorders>
                    <w:top w:val="nil"/>
                    <w:left w:val="nil"/>
                    <w:bottom w:val="nil"/>
                    <w:right w:val="nil"/>
                  </w:tcBorders>
                </w:tcPr>
                <w:p w:rsidR="008A51A1" w:rsidRPr="008A51A1" w:rsidRDefault="008A51A1" w:rsidP="008A51A1">
                  <w:pPr>
                    <w:jc w:val="both"/>
                    <w:rPr>
                      <w:rFonts w:ascii="Times New Roman" w:eastAsia="Calibri" w:hAnsi="Times New Roman" w:cs="Times New Roman"/>
                      <w:sz w:val="28"/>
                      <w:szCs w:val="28"/>
                    </w:rPr>
                  </w:pPr>
                </w:p>
              </w:tc>
              <w:tc>
                <w:tcPr>
                  <w:tcW w:w="318" w:type="dxa"/>
                  <w:tcBorders>
                    <w:top w:val="nil"/>
                    <w:left w:val="nil"/>
                    <w:bottom w:val="nil"/>
                    <w:right w:val="single" w:sz="4" w:space="0" w:color="auto"/>
                  </w:tcBorders>
                </w:tcPr>
                <w:p w:rsidR="008A51A1" w:rsidRPr="008A51A1" w:rsidRDefault="008A51A1" w:rsidP="008A51A1">
                  <w:pPr>
                    <w:jc w:val="both"/>
                    <w:rPr>
                      <w:rFonts w:ascii="Times New Roman" w:eastAsia="Calibri" w:hAnsi="Times New Roman" w:cs="Times New Roman"/>
                      <w:sz w:val="28"/>
                      <w:szCs w:val="28"/>
                    </w:rPr>
                  </w:pPr>
                </w:p>
              </w:tc>
              <w:tc>
                <w:tcPr>
                  <w:tcW w:w="425" w:type="dxa"/>
                  <w:tcBorders>
                    <w:left w:val="single" w:sz="4" w:space="0" w:color="auto"/>
                  </w:tcBorders>
                  <w:shd w:val="clear" w:color="auto" w:fill="F2F2F2"/>
                </w:tcPr>
                <w:p w:rsidR="008A51A1" w:rsidRPr="008A51A1" w:rsidRDefault="008A51A1" w:rsidP="008A51A1">
                  <w:pPr>
                    <w:jc w:val="both"/>
                    <w:rPr>
                      <w:rFonts w:ascii="Times New Roman" w:eastAsia="Calibri" w:hAnsi="Times New Roman" w:cs="Times New Roman"/>
                      <w:b/>
                      <w:sz w:val="28"/>
                      <w:szCs w:val="28"/>
                    </w:rPr>
                  </w:pPr>
                  <w:r w:rsidRPr="008A51A1">
                    <w:rPr>
                      <w:rFonts w:ascii="Times New Roman" w:eastAsia="Calibri" w:hAnsi="Times New Roman" w:cs="Times New Roman"/>
                      <w:b/>
                      <w:sz w:val="28"/>
                      <w:szCs w:val="28"/>
                    </w:rPr>
                    <w:t>6.</w:t>
                  </w:r>
                </w:p>
              </w:tc>
              <w:tc>
                <w:tcPr>
                  <w:tcW w:w="3118" w:type="dxa"/>
                  <w:shd w:val="clear" w:color="auto" w:fill="F2F2F2"/>
                </w:tcPr>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Волны радиочастот, сходных с теми, что используются в </w:t>
                  </w:r>
                  <w:r w:rsidRPr="008A51A1">
                    <w:rPr>
                      <w:rFonts w:ascii="Times New Roman" w:eastAsia="Calibri" w:hAnsi="Times New Roman" w:cs="Times New Roman"/>
                      <w:sz w:val="28"/>
                      <w:szCs w:val="28"/>
                    </w:rPr>
                    <w:lastRenderedPageBreak/>
                    <w:t>мобильных телефонах, изменили генный набор у червей-нематод</w:t>
                  </w:r>
                </w:p>
              </w:tc>
              <w:tc>
                <w:tcPr>
                  <w:tcW w:w="2976" w:type="dxa"/>
                  <w:shd w:val="clear" w:color="auto" w:fill="F2F2F2"/>
                </w:tcPr>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lastRenderedPageBreak/>
                    <w:t xml:space="preserve">Черви не люди, и нет никакой гарантии, что клетки нашего мозга </w:t>
                  </w:r>
                  <w:r w:rsidRPr="008A51A1">
                    <w:rPr>
                      <w:rFonts w:ascii="Times New Roman" w:eastAsia="Calibri" w:hAnsi="Times New Roman" w:cs="Times New Roman"/>
                      <w:sz w:val="28"/>
                      <w:szCs w:val="28"/>
                    </w:rPr>
                    <w:lastRenderedPageBreak/>
                    <w:t>будут реагировать таким же образом</w:t>
                  </w:r>
                </w:p>
              </w:tc>
            </w:tr>
          </w:tbl>
          <w:p w:rsidR="008A51A1" w:rsidRPr="008A51A1" w:rsidRDefault="008A51A1" w:rsidP="008A51A1">
            <w:pPr>
              <w:jc w:val="both"/>
              <w:rPr>
                <w:rFonts w:ascii="Times New Roman" w:eastAsia="Calibri" w:hAnsi="Times New Roman" w:cs="Times New Roman"/>
                <w:sz w:val="28"/>
                <w:szCs w:val="28"/>
              </w:rPr>
            </w:pPr>
          </w:p>
          <w:tbl>
            <w:tblPr>
              <w:tblStyle w:val="a7"/>
              <w:tblW w:w="9296" w:type="dxa"/>
              <w:tblLayout w:type="fixed"/>
              <w:tblLook w:val="04A0" w:firstRow="1" w:lastRow="0" w:firstColumn="1" w:lastColumn="0" w:noHBand="0" w:noVBand="1"/>
            </w:tblPr>
            <w:tblGrid>
              <w:gridCol w:w="3119"/>
              <w:gridCol w:w="850"/>
              <w:gridCol w:w="236"/>
              <w:gridCol w:w="2315"/>
              <w:gridCol w:w="2694"/>
              <w:gridCol w:w="82"/>
            </w:tblGrid>
            <w:tr w:rsidR="008A51A1" w:rsidRPr="008A51A1" w:rsidTr="00763F46">
              <w:tc>
                <w:tcPr>
                  <w:tcW w:w="3119" w:type="dxa"/>
                  <w:tcBorders>
                    <w:top w:val="nil"/>
                    <w:left w:val="nil"/>
                    <w:bottom w:val="nil"/>
                    <w:right w:val="nil"/>
                  </w:tcBorders>
                </w:tcPr>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br w:type="page"/>
                  </w:r>
                </w:p>
              </w:tc>
              <w:tc>
                <w:tcPr>
                  <w:tcW w:w="850" w:type="dxa"/>
                  <w:tcBorders>
                    <w:top w:val="nil"/>
                    <w:left w:val="nil"/>
                    <w:bottom w:val="nil"/>
                    <w:right w:val="nil"/>
                  </w:tcBorders>
                </w:tcPr>
                <w:p w:rsidR="008A51A1" w:rsidRPr="008A51A1" w:rsidRDefault="008A51A1" w:rsidP="008A51A1">
                  <w:pPr>
                    <w:jc w:val="both"/>
                    <w:rPr>
                      <w:rFonts w:ascii="Times New Roman" w:eastAsia="Calibri" w:hAnsi="Times New Roman" w:cs="Times New Roman"/>
                      <w:sz w:val="28"/>
                      <w:szCs w:val="28"/>
                    </w:rPr>
                  </w:pPr>
                </w:p>
              </w:tc>
              <w:tc>
                <w:tcPr>
                  <w:tcW w:w="236" w:type="dxa"/>
                  <w:tcBorders>
                    <w:top w:val="nil"/>
                    <w:left w:val="nil"/>
                    <w:right w:val="nil"/>
                  </w:tcBorders>
                </w:tcPr>
                <w:p w:rsidR="008A51A1" w:rsidRPr="008A51A1" w:rsidRDefault="008A51A1" w:rsidP="008A51A1">
                  <w:pPr>
                    <w:jc w:val="both"/>
                    <w:rPr>
                      <w:rFonts w:ascii="Times New Roman" w:eastAsia="Calibri" w:hAnsi="Times New Roman" w:cs="Times New Roman"/>
                      <w:sz w:val="28"/>
                      <w:szCs w:val="28"/>
                    </w:rPr>
                  </w:pPr>
                </w:p>
              </w:tc>
              <w:tc>
                <w:tcPr>
                  <w:tcW w:w="5091" w:type="dxa"/>
                  <w:gridSpan w:val="3"/>
                  <w:tcBorders>
                    <w:top w:val="nil"/>
                    <w:left w:val="nil"/>
                    <w:right w:val="nil"/>
                  </w:tcBorders>
                </w:tcPr>
                <w:p w:rsidR="008A51A1" w:rsidRPr="008A51A1" w:rsidRDefault="008A51A1" w:rsidP="008A51A1">
                  <w:pPr>
                    <w:jc w:val="center"/>
                    <w:rPr>
                      <w:rFonts w:ascii="Times New Roman" w:eastAsia="Calibri" w:hAnsi="Times New Roman" w:cs="Times New Roman"/>
                      <w:b/>
                      <w:i/>
                      <w:sz w:val="28"/>
                      <w:szCs w:val="28"/>
                    </w:rPr>
                  </w:pPr>
                  <w:r w:rsidRPr="008A51A1">
                    <w:rPr>
                      <w:rFonts w:ascii="Times New Roman" w:eastAsia="Calibri" w:hAnsi="Times New Roman" w:cs="Times New Roman"/>
                      <w:b/>
                      <w:i/>
                      <w:sz w:val="28"/>
                      <w:szCs w:val="28"/>
                    </w:rPr>
                    <w:t>Если вы пользуетесь мобильным телефоном…</w:t>
                  </w:r>
                </w:p>
              </w:tc>
            </w:tr>
            <w:tr w:rsidR="008A51A1" w:rsidRPr="008A51A1" w:rsidTr="008A51A1">
              <w:trPr>
                <w:gridAfter w:val="1"/>
                <w:wAfter w:w="82" w:type="dxa"/>
              </w:trPr>
              <w:tc>
                <w:tcPr>
                  <w:tcW w:w="3119" w:type="dxa"/>
                  <w:tcBorders>
                    <w:top w:val="nil"/>
                    <w:left w:val="nil"/>
                    <w:bottom w:val="nil"/>
                    <w:right w:val="nil"/>
                  </w:tcBorders>
                </w:tcPr>
                <w:p w:rsidR="008A51A1" w:rsidRPr="008A51A1" w:rsidRDefault="008A51A1" w:rsidP="008A51A1">
                  <w:pPr>
                    <w:jc w:val="both"/>
                    <w:rPr>
                      <w:rFonts w:ascii="Times New Roman" w:eastAsia="Calibri" w:hAnsi="Times New Roman" w:cs="Times New Roman"/>
                      <w:sz w:val="28"/>
                      <w:szCs w:val="28"/>
                    </w:rPr>
                  </w:pPr>
                </w:p>
              </w:tc>
              <w:tc>
                <w:tcPr>
                  <w:tcW w:w="850" w:type="dxa"/>
                  <w:tcBorders>
                    <w:top w:val="nil"/>
                    <w:left w:val="nil"/>
                    <w:bottom w:val="nil"/>
                    <w:right w:val="single" w:sz="4" w:space="0" w:color="auto"/>
                  </w:tcBorders>
                </w:tcPr>
                <w:p w:rsidR="008A51A1" w:rsidRPr="008A51A1" w:rsidRDefault="008A51A1" w:rsidP="008A51A1">
                  <w:pPr>
                    <w:jc w:val="both"/>
                    <w:rPr>
                      <w:rFonts w:ascii="Times New Roman" w:eastAsia="Calibri" w:hAnsi="Times New Roman" w:cs="Times New Roman"/>
                      <w:sz w:val="28"/>
                      <w:szCs w:val="28"/>
                    </w:rPr>
                  </w:pPr>
                </w:p>
              </w:tc>
              <w:tc>
                <w:tcPr>
                  <w:tcW w:w="2551" w:type="dxa"/>
                  <w:gridSpan w:val="2"/>
                  <w:tcBorders>
                    <w:left w:val="single" w:sz="4" w:space="0" w:color="auto"/>
                  </w:tcBorders>
                  <w:shd w:val="clear" w:color="auto" w:fill="F2F2F2"/>
                </w:tcPr>
                <w:p w:rsidR="008A51A1" w:rsidRPr="008A51A1" w:rsidRDefault="008A51A1" w:rsidP="008A51A1">
                  <w:pPr>
                    <w:jc w:val="center"/>
                    <w:rPr>
                      <w:rFonts w:ascii="Times New Roman" w:eastAsia="Calibri" w:hAnsi="Times New Roman" w:cs="Times New Roman"/>
                      <w:b/>
                      <w:i/>
                      <w:sz w:val="28"/>
                      <w:szCs w:val="28"/>
                    </w:rPr>
                  </w:pPr>
                  <w:r w:rsidRPr="008A51A1">
                    <w:rPr>
                      <w:rFonts w:ascii="Times New Roman" w:eastAsia="Calibri" w:hAnsi="Times New Roman" w:cs="Times New Roman"/>
                      <w:b/>
                      <w:i/>
                      <w:sz w:val="28"/>
                      <w:szCs w:val="28"/>
                    </w:rPr>
                    <w:t>Советуем:</w:t>
                  </w:r>
                </w:p>
              </w:tc>
              <w:tc>
                <w:tcPr>
                  <w:tcW w:w="2694" w:type="dxa"/>
                  <w:shd w:val="clear" w:color="auto" w:fill="F2F2F2"/>
                </w:tcPr>
                <w:p w:rsidR="008A51A1" w:rsidRPr="008A51A1" w:rsidRDefault="008A51A1" w:rsidP="008A51A1">
                  <w:pPr>
                    <w:jc w:val="center"/>
                    <w:rPr>
                      <w:rFonts w:ascii="Times New Roman" w:eastAsia="Calibri" w:hAnsi="Times New Roman" w:cs="Times New Roman"/>
                      <w:b/>
                      <w:i/>
                      <w:sz w:val="28"/>
                      <w:szCs w:val="28"/>
                    </w:rPr>
                  </w:pPr>
                  <w:r w:rsidRPr="008A51A1">
                    <w:rPr>
                      <w:rFonts w:ascii="Times New Roman" w:eastAsia="Calibri" w:hAnsi="Times New Roman" w:cs="Times New Roman"/>
                      <w:b/>
                      <w:i/>
                      <w:sz w:val="28"/>
                      <w:szCs w:val="28"/>
                    </w:rPr>
                    <w:t>Не советуем:</w:t>
                  </w:r>
                </w:p>
              </w:tc>
            </w:tr>
            <w:tr w:rsidR="008A51A1" w:rsidRPr="008A51A1" w:rsidTr="008A51A1">
              <w:trPr>
                <w:gridAfter w:val="1"/>
                <w:wAfter w:w="82" w:type="dxa"/>
              </w:trPr>
              <w:tc>
                <w:tcPr>
                  <w:tcW w:w="3119" w:type="dxa"/>
                  <w:tcBorders>
                    <w:top w:val="nil"/>
                    <w:left w:val="nil"/>
                    <w:bottom w:val="single" w:sz="4" w:space="0" w:color="auto"/>
                    <w:right w:val="nil"/>
                  </w:tcBorders>
                </w:tcPr>
                <w:p w:rsidR="008A51A1" w:rsidRPr="008A51A1" w:rsidRDefault="008A51A1" w:rsidP="008A51A1">
                  <w:pPr>
                    <w:jc w:val="both"/>
                    <w:rPr>
                      <w:rFonts w:ascii="Times New Roman" w:eastAsia="Calibri" w:hAnsi="Times New Roman" w:cs="Times New Roman"/>
                      <w:sz w:val="28"/>
                      <w:szCs w:val="28"/>
                    </w:rPr>
                  </w:pPr>
                </w:p>
              </w:tc>
              <w:tc>
                <w:tcPr>
                  <w:tcW w:w="850" w:type="dxa"/>
                  <w:tcBorders>
                    <w:top w:val="nil"/>
                    <w:left w:val="nil"/>
                    <w:bottom w:val="nil"/>
                    <w:right w:val="single" w:sz="4" w:space="0" w:color="auto"/>
                  </w:tcBorders>
                </w:tcPr>
                <w:p w:rsidR="008A51A1" w:rsidRPr="008A51A1" w:rsidRDefault="008A51A1" w:rsidP="008A51A1">
                  <w:pPr>
                    <w:jc w:val="both"/>
                    <w:rPr>
                      <w:rFonts w:ascii="Times New Roman" w:eastAsia="Calibri" w:hAnsi="Times New Roman" w:cs="Times New Roman"/>
                      <w:sz w:val="28"/>
                      <w:szCs w:val="28"/>
                    </w:rPr>
                  </w:pPr>
                </w:p>
              </w:tc>
              <w:tc>
                <w:tcPr>
                  <w:tcW w:w="2551" w:type="dxa"/>
                  <w:gridSpan w:val="2"/>
                  <w:vMerge w:val="restart"/>
                  <w:tcBorders>
                    <w:left w:val="single" w:sz="4" w:space="0" w:color="auto"/>
                  </w:tcBorders>
                  <w:shd w:val="clear" w:color="auto" w:fill="F2F2F2"/>
                </w:tcPr>
                <w:p w:rsidR="008A51A1" w:rsidRPr="008A51A1" w:rsidRDefault="008A51A1" w:rsidP="008A51A1">
                  <w:pPr>
                    <w:jc w:val="both"/>
                    <w:rPr>
                      <w:rFonts w:ascii="Times New Roman" w:eastAsia="Calibri" w:hAnsi="Times New Roman" w:cs="Times New Roman"/>
                      <w:b/>
                      <w:i/>
                      <w:sz w:val="28"/>
                      <w:szCs w:val="28"/>
                    </w:rPr>
                  </w:pPr>
                  <w:r w:rsidRPr="008A51A1">
                    <w:rPr>
                      <w:rFonts w:ascii="Times New Roman" w:eastAsia="Calibri" w:hAnsi="Times New Roman" w:cs="Times New Roman"/>
                      <w:sz w:val="28"/>
                      <w:szCs w:val="28"/>
                    </w:rPr>
                    <w:t>Говорить кратко, не затягивать телефонные разговоры.</w:t>
                  </w:r>
                </w:p>
              </w:tc>
              <w:tc>
                <w:tcPr>
                  <w:tcW w:w="2694" w:type="dxa"/>
                  <w:vMerge w:val="restart"/>
                  <w:shd w:val="clear" w:color="auto" w:fill="F2F2F2"/>
                </w:tcPr>
                <w:p w:rsidR="008A51A1" w:rsidRPr="008A51A1" w:rsidRDefault="008A51A1" w:rsidP="008A51A1">
                  <w:pPr>
                    <w:jc w:val="both"/>
                    <w:rPr>
                      <w:rFonts w:ascii="Times New Roman" w:eastAsia="Calibri" w:hAnsi="Times New Roman" w:cs="Times New Roman"/>
                      <w:b/>
                      <w:i/>
                      <w:sz w:val="28"/>
                      <w:szCs w:val="28"/>
                    </w:rPr>
                  </w:pPr>
                  <w:r w:rsidRPr="008A51A1">
                    <w:rPr>
                      <w:rFonts w:ascii="Times New Roman" w:eastAsia="Calibri" w:hAnsi="Times New Roman" w:cs="Times New Roman"/>
                      <w:sz w:val="28"/>
                      <w:szCs w:val="28"/>
                    </w:rPr>
                    <w:t>Не пользуйтесь телефоном, если приём плохой. В этом случае телефону требуется больше мощности для связи с базой, а значит излучение сильнее.</w:t>
                  </w:r>
                </w:p>
              </w:tc>
            </w:tr>
            <w:tr w:rsidR="008A51A1" w:rsidRPr="008A51A1" w:rsidTr="008A51A1">
              <w:trPr>
                <w:gridAfter w:val="1"/>
                <w:wAfter w:w="82" w:type="dxa"/>
              </w:trPr>
              <w:tc>
                <w:tcPr>
                  <w:tcW w:w="3119" w:type="dxa"/>
                  <w:vMerge w:val="restart"/>
                  <w:tcBorders>
                    <w:top w:val="single" w:sz="4" w:space="0" w:color="auto"/>
                    <w:left w:val="single" w:sz="4" w:space="0" w:color="auto"/>
                    <w:right w:val="single" w:sz="4" w:space="0" w:color="auto"/>
                  </w:tcBorders>
                </w:tcPr>
                <w:p w:rsidR="008A51A1" w:rsidRPr="008A51A1" w:rsidRDefault="008A51A1" w:rsidP="008A51A1">
                  <w:pPr>
                    <w:jc w:val="both"/>
                    <w:rPr>
                      <w:rFonts w:ascii="Times New Roman" w:eastAsia="Calibri" w:hAnsi="Times New Roman" w:cs="Times New Roman"/>
                      <w:b/>
                      <w:i/>
                      <w:sz w:val="28"/>
                      <w:szCs w:val="28"/>
                    </w:rPr>
                  </w:pPr>
                  <w:r w:rsidRPr="008A51A1">
                    <w:rPr>
                      <w:rFonts w:ascii="Times New Roman" w:eastAsia="Calibri" w:hAnsi="Times New Roman" w:cs="Times New Roman"/>
                      <w:b/>
                      <w:i/>
                      <w:sz w:val="28"/>
                      <w:szCs w:val="28"/>
                    </w:rPr>
                    <w:t>На заметку</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i/>
                      <w:sz w:val="28"/>
                      <w:szCs w:val="28"/>
                    </w:rPr>
                    <w:t>Число пользователей мобильных телефонов столь огромно, что даже незначительное вредное воздействие этой техники на здоровье людей может иметь крупный общественный резонанс.</w:t>
                  </w:r>
                </w:p>
              </w:tc>
              <w:tc>
                <w:tcPr>
                  <w:tcW w:w="850" w:type="dxa"/>
                  <w:tcBorders>
                    <w:top w:val="nil"/>
                    <w:left w:val="single" w:sz="4" w:space="0" w:color="auto"/>
                    <w:bottom w:val="nil"/>
                    <w:right w:val="single" w:sz="4" w:space="0" w:color="auto"/>
                  </w:tcBorders>
                </w:tcPr>
                <w:p w:rsidR="008A51A1" w:rsidRPr="008A51A1" w:rsidRDefault="008A51A1" w:rsidP="008A51A1">
                  <w:pPr>
                    <w:jc w:val="both"/>
                    <w:rPr>
                      <w:rFonts w:ascii="Times New Roman" w:eastAsia="Calibri" w:hAnsi="Times New Roman" w:cs="Times New Roman"/>
                      <w:sz w:val="28"/>
                      <w:szCs w:val="28"/>
                    </w:rPr>
                  </w:pPr>
                </w:p>
              </w:tc>
              <w:tc>
                <w:tcPr>
                  <w:tcW w:w="2551" w:type="dxa"/>
                  <w:gridSpan w:val="2"/>
                  <w:vMerge/>
                  <w:tcBorders>
                    <w:left w:val="single" w:sz="4" w:space="0" w:color="auto"/>
                  </w:tcBorders>
                  <w:shd w:val="clear" w:color="auto" w:fill="F2F2F2"/>
                </w:tcPr>
                <w:p w:rsidR="008A51A1" w:rsidRPr="008A51A1" w:rsidRDefault="008A51A1" w:rsidP="008A51A1">
                  <w:pPr>
                    <w:jc w:val="both"/>
                    <w:rPr>
                      <w:rFonts w:ascii="Times New Roman" w:eastAsia="Calibri" w:hAnsi="Times New Roman" w:cs="Times New Roman"/>
                      <w:sz w:val="28"/>
                      <w:szCs w:val="28"/>
                    </w:rPr>
                  </w:pPr>
                </w:p>
              </w:tc>
              <w:tc>
                <w:tcPr>
                  <w:tcW w:w="2694" w:type="dxa"/>
                  <w:vMerge/>
                  <w:shd w:val="clear" w:color="auto" w:fill="F2F2F2"/>
                </w:tcPr>
                <w:p w:rsidR="008A51A1" w:rsidRPr="008A51A1" w:rsidRDefault="008A51A1" w:rsidP="008A51A1">
                  <w:pPr>
                    <w:jc w:val="both"/>
                    <w:rPr>
                      <w:rFonts w:ascii="Times New Roman" w:eastAsia="Calibri" w:hAnsi="Times New Roman" w:cs="Times New Roman"/>
                      <w:sz w:val="28"/>
                      <w:szCs w:val="28"/>
                    </w:rPr>
                  </w:pPr>
                </w:p>
              </w:tc>
            </w:tr>
            <w:tr w:rsidR="008A51A1" w:rsidRPr="008A51A1" w:rsidTr="008A51A1">
              <w:trPr>
                <w:gridAfter w:val="1"/>
                <w:wAfter w:w="82" w:type="dxa"/>
              </w:trPr>
              <w:tc>
                <w:tcPr>
                  <w:tcW w:w="3119" w:type="dxa"/>
                  <w:vMerge/>
                  <w:tcBorders>
                    <w:left w:val="single" w:sz="4" w:space="0" w:color="auto"/>
                    <w:bottom w:val="single" w:sz="4" w:space="0" w:color="auto"/>
                    <w:right w:val="single" w:sz="4" w:space="0" w:color="auto"/>
                  </w:tcBorders>
                </w:tcPr>
                <w:p w:rsidR="008A51A1" w:rsidRPr="008A51A1" w:rsidRDefault="008A51A1" w:rsidP="008A51A1">
                  <w:pPr>
                    <w:jc w:val="both"/>
                    <w:rPr>
                      <w:rFonts w:ascii="Times New Roman" w:eastAsia="Calibri" w:hAnsi="Times New Roman" w:cs="Times New Roman"/>
                      <w:sz w:val="28"/>
                      <w:szCs w:val="28"/>
                    </w:rPr>
                  </w:pPr>
                </w:p>
              </w:tc>
              <w:tc>
                <w:tcPr>
                  <w:tcW w:w="850" w:type="dxa"/>
                  <w:tcBorders>
                    <w:top w:val="nil"/>
                    <w:left w:val="single" w:sz="4" w:space="0" w:color="auto"/>
                    <w:bottom w:val="nil"/>
                    <w:right w:val="single" w:sz="4" w:space="0" w:color="auto"/>
                  </w:tcBorders>
                </w:tcPr>
                <w:p w:rsidR="008A51A1" w:rsidRPr="008A51A1" w:rsidRDefault="008A51A1" w:rsidP="008A51A1">
                  <w:pPr>
                    <w:jc w:val="both"/>
                    <w:rPr>
                      <w:rFonts w:ascii="Times New Roman" w:eastAsia="Calibri" w:hAnsi="Times New Roman" w:cs="Times New Roman"/>
                      <w:sz w:val="28"/>
                      <w:szCs w:val="28"/>
                    </w:rPr>
                  </w:pPr>
                </w:p>
              </w:tc>
              <w:tc>
                <w:tcPr>
                  <w:tcW w:w="2551" w:type="dxa"/>
                  <w:gridSpan w:val="2"/>
                  <w:tcBorders>
                    <w:left w:val="single" w:sz="4" w:space="0" w:color="auto"/>
                  </w:tcBorders>
                  <w:shd w:val="clear" w:color="auto" w:fill="F2F2F2"/>
                </w:tcPr>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Носить телефон подальше от тела, когда он включен</w:t>
                  </w:r>
                </w:p>
              </w:tc>
              <w:tc>
                <w:tcPr>
                  <w:tcW w:w="2694" w:type="dxa"/>
                  <w:shd w:val="clear" w:color="auto" w:fill="F2F2F2"/>
                </w:tcPr>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Не покупайте мобильный телефон с высоким коэффициентом поглощения (</w:t>
                  </w:r>
                  <w:r w:rsidRPr="008A51A1">
                    <w:rPr>
                      <w:rFonts w:ascii="Times New Roman" w:eastAsia="Calibri" w:hAnsi="Times New Roman" w:cs="Times New Roman"/>
                      <w:sz w:val="28"/>
                      <w:szCs w:val="28"/>
                      <w:lang w:val="en-US"/>
                    </w:rPr>
                    <w:t>SAR</w:t>
                  </w:r>
                  <w:r w:rsidRPr="008A51A1">
                    <w:rPr>
                      <w:rFonts w:ascii="Times New Roman" w:eastAsia="Calibri" w:hAnsi="Times New Roman" w:cs="Times New Roman"/>
                      <w:sz w:val="28"/>
                      <w:szCs w:val="28"/>
                      <w:vertAlign w:val="superscript"/>
                      <w:lang w:val="en-US"/>
                    </w:rPr>
                    <w:footnoteReference w:id="1"/>
                  </w:r>
                  <w:r w:rsidRPr="008A51A1">
                    <w:rPr>
                      <w:rFonts w:ascii="Times New Roman" w:eastAsia="Calibri" w:hAnsi="Times New Roman" w:cs="Times New Roman"/>
                      <w:sz w:val="28"/>
                      <w:szCs w:val="28"/>
                    </w:rPr>
                    <w:t>)</w:t>
                  </w:r>
                </w:p>
              </w:tc>
            </w:tr>
            <w:tr w:rsidR="008A51A1" w:rsidRPr="008A51A1" w:rsidTr="008A51A1">
              <w:trPr>
                <w:gridAfter w:val="1"/>
                <w:wAfter w:w="82" w:type="dxa"/>
              </w:trPr>
              <w:tc>
                <w:tcPr>
                  <w:tcW w:w="3119" w:type="dxa"/>
                  <w:tcBorders>
                    <w:top w:val="single" w:sz="4" w:space="0" w:color="auto"/>
                    <w:left w:val="nil"/>
                    <w:bottom w:val="single" w:sz="4" w:space="0" w:color="auto"/>
                    <w:right w:val="nil"/>
                  </w:tcBorders>
                </w:tcPr>
                <w:p w:rsidR="008A51A1" w:rsidRPr="008A51A1" w:rsidRDefault="008A51A1" w:rsidP="008A51A1">
                  <w:pPr>
                    <w:jc w:val="both"/>
                    <w:rPr>
                      <w:rFonts w:ascii="Times New Roman" w:eastAsia="Calibri" w:hAnsi="Times New Roman" w:cs="Times New Roman"/>
                      <w:sz w:val="28"/>
                      <w:szCs w:val="28"/>
                    </w:rPr>
                  </w:pPr>
                </w:p>
              </w:tc>
              <w:tc>
                <w:tcPr>
                  <w:tcW w:w="850" w:type="dxa"/>
                  <w:tcBorders>
                    <w:top w:val="nil"/>
                    <w:left w:val="nil"/>
                    <w:bottom w:val="nil"/>
                    <w:right w:val="single" w:sz="4" w:space="0" w:color="auto"/>
                  </w:tcBorders>
                </w:tcPr>
                <w:p w:rsidR="008A51A1" w:rsidRPr="008A51A1" w:rsidRDefault="008A51A1" w:rsidP="008A51A1">
                  <w:pPr>
                    <w:jc w:val="both"/>
                    <w:rPr>
                      <w:rFonts w:ascii="Times New Roman" w:eastAsia="Calibri" w:hAnsi="Times New Roman" w:cs="Times New Roman"/>
                      <w:sz w:val="28"/>
                      <w:szCs w:val="28"/>
                    </w:rPr>
                  </w:pPr>
                </w:p>
              </w:tc>
              <w:tc>
                <w:tcPr>
                  <w:tcW w:w="2551" w:type="dxa"/>
                  <w:gridSpan w:val="2"/>
                  <w:vMerge w:val="restart"/>
                  <w:tcBorders>
                    <w:left w:val="single" w:sz="4" w:space="0" w:color="auto"/>
                  </w:tcBorders>
                  <w:shd w:val="clear" w:color="auto" w:fill="F2F2F2"/>
                </w:tcPr>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Покупать телефон, рассчитанный на долгую работу без подзарядки. Он более эффективен и обладает более слабым излучением.</w:t>
                  </w:r>
                </w:p>
              </w:tc>
              <w:tc>
                <w:tcPr>
                  <w:tcW w:w="2694" w:type="dxa"/>
                  <w:vMerge w:val="restart"/>
                  <w:shd w:val="clear" w:color="auto" w:fill="F2F2F2"/>
                </w:tcPr>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Не покупайте защитные приспособления, не прошедшие независимой экспертизы.</w:t>
                  </w:r>
                </w:p>
              </w:tc>
            </w:tr>
            <w:tr w:rsidR="008A51A1" w:rsidRPr="008A51A1" w:rsidTr="008A51A1">
              <w:trPr>
                <w:gridAfter w:val="1"/>
                <w:wAfter w:w="82" w:type="dxa"/>
                <w:trHeight w:val="276"/>
              </w:trPr>
              <w:tc>
                <w:tcPr>
                  <w:tcW w:w="3119" w:type="dxa"/>
                  <w:tcBorders>
                    <w:top w:val="single" w:sz="4" w:space="0" w:color="auto"/>
                    <w:left w:val="single" w:sz="4" w:space="0" w:color="auto"/>
                    <w:bottom w:val="single" w:sz="4" w:space="0" w:color="auto"/>
                    <w:right w:val="single" w:sz="4" w:space="0" w:color="auto"/>
                  </w:tcBorders>
                </w:tcPr>
                <w:p w:rsidR="008A51A1" w:rsidRPr="008A51A1" w:rsidRDefault="008A51A1" w:rsidP="008A51A1">
                  <w:pPr>
                    <w:jc w:val="both"/>
                    <w:rPr>
                      <w:rFonts w:ascii="Times New Roman" w:eastAsia="Calibri" w:hAnsi="Times New Roman" w:cs="Times New Roman"/>
                      <w:b/>
                      <w:i/>
                      <w:sz w:val="28"/>
                      <w:szCs w:val="28"/>
                    </w:rPr>
                  </w:pPr>
                  <w:r w:rsidRPr="008A51A1">
                    <w:rPr>
                      <w:rFonts w:ascii="Times New Roman" w:eastAsia="Calibri" w:hAnsi="Times New Roman" w:cs="Times New Roman"/>
                      <w:b/>
                      <w:i/>
                      <w:sz w:val="28"/>
                      <w:szCs w:val="28"/>
                    </w:rPr>
                    <w:t>На заметку</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i/>
                      <w:sz w:val="28"/>
                      <w:szCs w:val="28"/>
                    </w:rPr>
                    <w:t>В опубликованном в 2000 году отчете британских исследователей говорится, что ни одна из известных проблем не связана с мобильными телефонами. Однако отчет советует всем осторожность – пока не будут проведены дополнительные исследования. То же советует и более поздний отчет 2004 года.</w:t>
                  </w:r>
                </w:p>
              </w:tc>
              <w:tc>
                <w:tcPr>
                  <w:tcW w:w="850" w:type="dxa"/>
                  <w:tcBorders>
                    <w:top w:val="nil"/>
                    <w:left w:val="single" w:sz="4" w:space="0" w:color="auto"/>
                    <w:bottom w:val="nil"/>
                    <w:right w:val="single" w:sz="4" w:space="0" w:color="auto"/>
                  </w:tcBorders>
                </w:tcPr>
                <w:p w:rsidR="008A51A1" w:rsidRPr="008A51A1" w:rsidRDefault="008A51A1" w:rsidP="008A51A1">
                  <w:pPr>
                    <w:jc w:val="both"/>
                    <w:rPr>
                      <w:rFonts w:ascii="Times New Roman" w:eastAsia="Calibri" w:hAnsi="Times New Roman" w:cs="Times New Roman"/>
                      <w:sz w:val="28"/>
                      <w:szCs w:val="28"/>
                    </w:rPr>
                  </w:pPr>
                </w:p>
              </w:tc>
              <w:tc>
                <w:tcPr>
                  <w:tcW w:w="2551" w:type="dxa"/>
                  <w:gridSpan w:val="2"/>
                  <w:vMerge/>
                  <w:tcBorders>
                    <w:left w:val="single" w:sz="4" w:space="0" w:color="auto"/>
                  </w:tcBorders>
                  <w:shd w:val="clear" w:color="auto" w:fill="F2F2F2"/>
                </w:tcPr>
                <w:p w:rsidR="008A51A1" w:rsidRPr="008A51A1" w:rsidRDefault="008A51A1" w:rsidP="008A51A1">
                  <w:pPr>
                    <w:jc w:val="both"/>
                    <w:rPr>
                      <w:rFonts w:ascii="Times New Roman" w:eastAsia="Calibri" w:hAnsi="Times New Roman" w:cs="Times New Roman"/>
                      <w:sz w:val="28"/>
                      <w:szCs w:val="28"/>
                    </w:rPr>
                  </w:pPr>
                </w:p>
              </w:tc>
              <w:tc>
                <w:tcPr>
                  <w:tcW w:w="2694" w:type="dxa"/>
                  <w:vMerge/>
                  <w:shd w:val="clear" w:color="auto" w:fill="F2F2F2"/>
                </w:tcPr>
                <w:p w:rsidR="008A51A1" w:rsidRPr="008A51A1" w:rsidRDefault="008A51A1" w:rsidP="008A51A1">
                  <w:pPr>
                    <w:jc w:val="both"/>
                    <w:rPr>
                      <w:rFonts w:ascii="Times New Roman" w:eastAsia="Calibri" w:hAnsi="Times New Roman" w:cs="Times New Roman"/>
                      <w:sz w:val="28"/>
                      <w:szCs w:val="28"/>
                    </w:rPr>
                  </w:pPr>
                </w:p>
              </w:tc>
            </w:tr>
          </w:tbl>
          <w:p w:rsidR="008A51A1" w:rsidRPr="008A51A1" w:rsidRDefault="008A51A1" w:rsidP="008A51A1">
            <w:pPr>
              <w:jc w:val="both"/>
              <w:rPr>
                <w:rFonts w:ascii="Times New Roman" w:eastAsia="Calibri" w:hAnsi="Times New Roman" w:cs="Times New Roman"/>
                <w:sz w:val="28"/>
                <w:szCs w:val="28"/>
              </w:rPr>
            </w:pPr>
          </w:p>
          <w:p w:rsidR="008A51A1" w:rsidRPr="008A51A1" w:rsidRDefault="008A51A1" w:rsidP="008A51A1">
            <w:pPr>
              <w:jc w:val="both"/>
              <w:rPr>
                <w:rFonts w:ascii="Times New Roman" w:eastAsia="Calibri" w:hAnsi="Times New Roman" w:cs="Times New Roman"/>
                <w:i/>
                <w:sz w:val="28"/>
                <w:szCs w:val="28"/>
              </w:rPr>
            </w:pPr>
            <w:r w:rsidRPr="008A51A1">
              <w:rPr>
                <w:rFonts w:ascii="Times New Roman" w:eastAsia="Calibri" w:hAnsi="Times New Roman" w:cs="Times New Roman"/>
                <w:sz w:val="28"/>
                <w:szCs w:val="28"/>
              </w:rPr>
              <w:lastRenderedPageBreak/>
              <w:br w:type="page"/>
            </w:r>
            <w:r w:rsidRPr="008A51A1">
              <w:rPr>
                <w:rFonts w:ascii="Times New Roman" w:eastAsia="Calibri" w:hAnsi="Times New Roman" w:cs="Times New Roman"/>
                <w:i/>
                <w:sz w:val="28"/>
                <w:szCs w:val="28"/>
              </w:rPr>
              <w:t>Текст «Безопасность мобильных телефонов», взят из Интернета. Используйте этот текст для ответа на следующие вопросы.</w:t>
            </w:r>
          </w:p>
          <w:tbl>
            <w:tblPr>
              <w:tblStyle w:val="a7"/>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80"/>
            </w:tblGrid>
            <w:tr w:rsidR="008A51A1" w:rsidRPr="008A51A1" w:rsidTr="00763F46">
              <w:tc>
                <w:tcPr>
                  <w:tcW w:w="534" w:type="dxa"/>
                </w:tcPr>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1. </w:t>
                  </w:r>
                </w:p>
              </w:tc>
              <w:tc>
                <w:tcPr>
                  <w:tcW w:w="8680" w:type="dxa"/>
                </w:tcPr>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Каково назначение разделов </w:t>
                  </w:r>
                  <w:r w:rsidRPr="008A51A1">
                    <w:rPr>
                      <w:rFonts w:ascii="Times New Roman" w:eastAsia="Calibri" w:hAnsi="Times New Roman" w:cs="Times New Roman"/>
                      <w:b/>
                      <w:sz w:val="28"/>
                      <w:szCs w:val="28"/>
                    </w:rPr>
                    <w:t>«На заметку»</w:t>
                  </w:r>
                  <w:r w:rsidRPr="008A51A1">
                    <w:rPr>
                      <w:rFonts w:ascii="Times New Roman" w:eastAsia="Calibri" w:hAnsi="Times New Roman" w:cs="Times New Roman"/>
                      <w:sz w:val="28"/>
                      <w:szCs w:val="28"/>
                    </w:rPr>
                    <w:t>? Обведите букву выбранного ответа.</w:t>
                  </w:r>
                </w:p>
                <w:p w:rsidR="008A51A1" w:rsidRPr="008A51A1" w:rsidRDefault="008A51A1" w:rsidP="008A51A1">
                  <w:pPr>
                    <w:tabs>
                      <w:tab w:val="left" w:pos="318"/>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а) описать опасности, связанные с использованием мобильных телефонов</w:t>
                  </w:r>
                </w:p>
                <w:p w:rsidR="008A51A1" w:rsidRPr="008A51A1" w:rsidRDefault="008A51A1" w:rsidP="008A51A1">
                  <w:pPr>
                    <w:tabs>
                      <w:tab w:val="left" w:pos="318"/>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б) подчеркнуть, что споры вокруг безопасности мобильных телефонов продолжаются</w:t>
                  </w:r>
                </w:p>
                <w:p w:rsidR="008A51A1" w:rsidRPr="008A51A1" w:rsidRDefault="008A51A1" w:rsidP="008A51A1">
                  <w:pPr>
                    <w:tabs>
                      <w:tab w:val="left" w:pos="318"/>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в) описать меры предосторожности, которые стоит предпринять пользователям мобильных телефонов</w:t>
                  </w:r>
                </w:p>
                <w:p w:rsidR="008A51A1" w:rsidRPr="008A51A1" w:rsidRDefault="008A51A1" w:rsidP="008A51A1">
                  <w:pPr>
                    <w:tabs>
                      <w:tab w:val="left" w:pos="318"/>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г) подчеркнуть, что ни одна из известных проблем со здоровьем не связана с мобильными телефонами</w:t>
                  </w:r>
                </w:p>
              </w:tc>
            </w:tr>
          </w:tbl>
          <w:p w:rsidR="008A51A1" w:rsidRPr="008A51A1" w:rsidRDefault="008A51A1" w:rsidP="008A51A1">
            <w:pPr>
              <w:tabs>
                <w:tab w:val="left" w:pos="1134"/>
              </w:tabs>
              <w:jc w:val="both"/>
              <w:rPr>
                <w:rFonts w:ascii="Times New Roman" w:eastAsia="Calibri" w:hAnsi="Times New Roman" w:cs="Times New Roman"/>
                <w:b/>
                <w:sz w:val="28"/>
                <w:szCs w:val="28"/>
              </w:rPr>
            </w:pPr>
            <w:r w:rsidRPr="008A51A1">
              <w:rPr>
                <w:rFonts w:ascii="Times New Roman" w:eastAsia="Calibri" w:hAnsi="Times New Roman" w:cs="Times New Roman"/>
                <w:b/>
                <w:sz w:val="28"/>
                <w:szCs w:val="28"/>
              </w:rPr>
              <w:t>Безопасность мобильных телефонов. Оценка ответа на вопрос 1:</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i/>
                <w:sz w:val="28"/>
                <w:szCs w:val="28"/>
              </w:rPr>
              <w:t>Ответ принимается</w:t>
            </w:r>
            <w:r w:rsidRPr="008A51A1">
              <w:rPr>
                <w:rFonts w:ascii="Times New Roman" w:eastAsia="Calibri" w:hAnsi="Times New Roman" w:cs="Times New Roman"/>
                <w:sz w:val="28"/>
                <w:szCs w:val="28"/>
              </w:rPr>
              <w:t xml:space="preserve"> (оценка – один балл) - выбор: б) подчеркнуть, что споры вокруг безопасности мобильных телефонов продолжаются.</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i/>
                <w:sz w:val="28"/>
                <w:szCs w:val="28"/>
              </w:rPr>
              <w:t>Ответ не принимается</w:t>
            </w:r>
            <w:r w:rsidRPr="008A51A1">
              <w:rPr>
                <w:rFonts w:ascii="Times New Roman" w:eastAsia="Calibri" w:hAnsi="Times New Roman" w:cs="Times New Roman"/>
                <w:sz w:val="28"/>
                <w:szCs w:val="28"/>
              </w:rPr>
              <w:t xml:space="preserve"> (оценка – ноль баллов) - другие ответы.</w:t>
            </w:r>
          </w:p>
          <w:p w:rsidR="008A51A1" w:rsidRPr="008A51A1" w:rsidRDefault="008A51A1" w:rsidP="008A51A1">
            <w:pPr>
              <w:tabs>
                <w:tab w:val="left" w:pos="1134"/>
              </w:tabs>
              <w:jc w:val="both"/>
              <w:rPr>
                <w:rFonts w:ascii="Times New Roman" w:eastAsia="Calibri" w:hAnsi="Times New Roman" w:cs="Times New Roman"/>
                <w:sz w:val="28"/>
                <w:szCs w:val="28"/>
              </w:rPr>
            </w:pPr>
          </w:p>
          <w:tbl>
            <w:tblPr>
              <w:tblStyle w:val="a7"/>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80"/>
            </w:tblGrid>
            <w:tr w:rsidR="008A51A1" w:rsidRPr="008A51A1" w:rsidTr="00763F46">
              <w:tc>
                <w:tcPr>
                  <w:tcW w:w="534" w:type="dxa"/>
                </w:tcPr>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2. </w:t>
                  </w:r>
                </w:p>
              </w:tc>
              <w:tc>
                <w:tcPr>
                  <w:tcW w:w="8680" w:type="dxa"/>
                </w:tcPr>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Взгляните на пункт 3 из колонки </w:t>
                  </w:r>
                  <w:r w:rsidRPr="008A51A1">
                    <w:rPr>
                      <w:rFonts w:ascii="Times New Roman" w:eastAsia="Calibri" w:hAnsi="Times New Roman" w:cs="Times New Roman"/>
                      <w:b/>
                      <w:sz w:val="28"/>
                      <w:szCs w:val="28"/>
                    </w:rPr>
                    <w:t>«Нет»</w:t>
                  </w:r>
                  <w:r w:rsidRPr="008A51A1">
                    <w:rPr>
                      <w:rFonts w:ascii="Times New Roman" w:eastAsia="Calibri" w:hAnsi="Times New Roman" w:cs="Times New Roman"/>
                      <w:sz w:val="28"/>
                      <w:szCs w:val="28"/>
                    </w:rPr>
                    <w:t xml:space="preserve"> первой таблицы. Каков мог бы быть в данном контексте один из этих «других факторов»? Обоснуйте свой ответ.</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Ответ: _______________________________________________________________________________________________________________________________________________________________________________</w:t>
                  </w:r>
                </w:p>
              </w:tc>
            </w:tr>
          </w:tbl>
          <w:p w:rsidR="008A51A1" w:rsidRPr="008A51A1" w:rsidRDefault="008A51A1" w:rsidP="008A51A1">
            <w:pPr>
              <w:tabs>
                <w:tab w:val="left" w:pos="1134"/>
              </w:tabs>
              <w:jc w:val="both"/>
              <w:rPr>
                <w:rFonts w:ascii="Times New Roman" w:eastAsia="Calibri" w:hAnsi="Times New Roman" w:cs="Times New Roman"/>
                <w:b/>
                <w:sz w:val="28"/>
                <w:szCs w:val="28"/>
              </w:rPr>
            </w:pPr>
            <w:r w:rsidRPr="008A51A1">
              <w:rPr>
                <w:rFonts w:ascii="Times New Roman" w:eastAsia="Calibri" w:hAnsi="Times New Roman" w:cs="Times New Roman"/>
                <w:b/>
                <w:sz w:val="28"/>
                <w:szCs w:val="28"/>
              </w:rPr>
              <w:t>Безопасность мобильных телефонов. Оценка ответа на вопрос 2:</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i/>
                <w:sz w:val="28"/>
                <w:szCs w:val="28"/>
              </w:rPr>
              <w:t>Ответ принимается</w:t>
            </w:r>
            <w:r w:rsidRPr="008A51A1">
              <w:rPr>
                <w:rFonts w:ascii="Times New Roman" w:eastAsia="Calibri" w:hAnsi="Times New Roman" w:cs="Times New Roman"/>
                <w:sz w:val="28"/>
                <w:szCs w:val="28"/>
              </w:rPr>
              <w:t xml:space="preserve"> (оценка – один балл) - назван </w:t>
            </w:r>
            <w:r w:rsidRPr="008A51A1">
              <w:rPr>
                <w:rFonts w:ascii="Times New Roman" w:eastAsia="Calibri" w:hAnsi="Times New Roman" w:cs="Times New Roman"/>
                <w:sz w:val="28"/>
                <w:szCs w:val="28"/>
                <w:u w:val="single"/>
              </w:rPr>
              <w:t>любой фактор современного образа жизни, который может быть связан с усталостью, головными болями или потерей концентрации</w:t>
            </w:r>
            <w:r w:rsidRPr="008A51A1">
              <w:rPr>
                <w:rFonts w:ascii="Times New Roman" w:eastAsia="Calibri" w:hAnsi="Times New Roman" w:cs="Times New Roman"/>
                <w:sz w:val="28"/>
                <w:szCs w:val="28"/>
              </w:rPr>
              <w:t>. Объяснение может быть самоочевидным либо быть явно сформулировано:</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Если не высыпаешься, будешь чувствовать себя усталым.</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Слишком много работаешь – и от этого устаешь.</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Когда слишком много задают на дом, тут и усталость, и головная боль.</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Стресс.</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Работаешь допоздна.</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Экзамены.</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Шум – от этого болит голова.</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В мире слишком много шума.</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У людей совсем нет времени отдыхать.</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Когда люди не умеют выделять и делать только то, что важно, они делаются раздражительны и больны.</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Компьютеры.</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Загрязнение среды.</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Слишком много смотрят телевизор.</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Наркотики.</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Микроволновые печи.</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lastRenderedPageBreak/>
              <w:t>- Завалены электронной почтой.</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i/>
                <w:sz w:val="28"/>
                <w:szCs w:val="28"/>
              </w:rPr>
              <w:t>Ответ не принимается</w:t>
            </w:r>
            <w:r w:rsidRPr="008A51A1">
              <w:rPr>
                <w:rFonts w:ascii="Times New Roman" w:eastAsia="Calibri" w:hAnsi="Times New Roman" w:cs="Times New Roman"/>
                <w:sz w:val="28"/>
                <w:szCs w:val="28"/>
              </w:rPr>
              <w:t xml:space="preserve"> (оценка – ноль баллов) - дан </w:t>
            </w:r>
            <w:r w:rsidRPr="008A51A1">
              <w:rPr>
                <w:rFonts w:ascii="Times New Roman" w:eastAsia="Calibri" w:hAnsi="Times New Roman" w:cs="Times New Roman"/>
                <w:sz w:val="28"/>
                <w:szCs w:val="28"/>
                <w:u w:val="single"/>
              </w:rPr>
              <w:t>неполный или неясный</w:t>
            </w:r>
            <w:r w:rsidRPr="008A51A1">
              <w:rPr>
                <w:rFonts w:ascii="Times New Roman" w:eastAsia="Calibri" w:hAnsi="Times New Roman" w:cs="Times New Roman"/>
                <w:sz w:val="28"/>
                <w:szCs w:val="28"/>
              </w:rPr>
              <w:t xml:space="preserve"> ответ.</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Утомляемость. [повторение информации из текста]</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Усталость. [повторение информации из текста]</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Потеря концентрации. [повторение информации из текста]</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Головные боли. [повторение информации из текста]</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Образ жизни. [неясно]</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i/>
                <w:sz w:val="28"/>
                <w:szCs w:val="28"/>
              </w:rPr>
              <w:t>Ответ не принимается</w:t>
            </w:r>
            <w:r w:rsidRPr="008A51A1">
              <w:rPr>
                <w:rFonts w:ascii="Times New Roman" w:eastAsia="Calibri" w:hAnsi="Times New Roman" w:cs="Times New Roman"/>
                <w:sz w:val="28"/>
                <w:szCs w:val="28"/>
              </w:rPr>
              <w:t xml:space="preserve"> (оценка – ноль баллов) - понимание материала </w:t>
            </w:r>
            <w:r w:rsidRPr="008A51A1">
              <w:rPr>
                <w:rFonts w:ascii="Times New Roman" w:eastAsia="Calibri" w:hAnsi="Times New Roman" w:cs="Times New Roman"/>
                <w:sz w:val="28"/>
                <w:szCs w:val="28"/>
                <w:u w:val="single"/>
              </w:rPr>
              <w:t>неточное</w:t>
            </w:r>
            <w:r w:rsidRPr="008A51A1">
              <w:rPr>
                <w:rFonts w:ascii="Times New Roman" w:eastAsia="Calibri" w:hAnsi="Times New Roman" w:cs="Times New Roman"/>
                <w:sz w:val="28"/>
                <w:szCs w:val="28"/>
              </w:rPr>
              <w:t xml:space="preserve">, или ответ </w:t>
            </w:r>
            <w:r w:rsidRPr="008A51A1">
              <w:rPr>
                <w:rFonts w:ascii="Times New Roman" w:eastAsia="Calibri" w:hAnsi="Times New Roman" w:cs="Times New Roman"/>
                <w:sz w:val="28"/>
                <w:szCs w:val="28"/>
                <w:u w:val="single"/>
              </w:rPr>
              <w:t>неправдоподобный или не по существу</w:t>
            </w:r>
            <w:r w:rsidRPr="008A51A1">
              <w:rPr>
                <w:rFonts w:ascii="Times New Roman" w:eastAsia="Calibri" w:hAnsi="Times New Roman" w:cs="Times New Roman"/>
                <w:sz w:val="28"/>
                <w:szCs w:val="28"/>
              </w:rPr>
              <w:t>.</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Больные уши.</w:t>
            </w:r>
          </w:p>
          <w:p w:rsidR="008A51A1" w:rsidRPr="008A51A1" w:rsidRDefault="008A51A1" w:rsidP="008A51A1">
            <w:pPr>
              <w:jc w:val="both"/>
              <w:rPr>
                <w:rFonts w:ascii="Times New Roman" w:eastAsia="Calibri" w:hAnsi="Times New Roman" w:cs="Times New Roman"/>
                <w:sz w:val="28"/>
                <w:szCs w:val="28"/>
              </w:rPr>
            </w:pPr>
          </w:p>
          <w:p w:rsidR="008A51A1" w:rsidRPr="008A51A1" w:rsidRDefault="008A51A1" w:rsidP="008A51A1">
            <w:pPr>
              <w:jc w:val="center"/>
              <w:rPr>
                <w:rFonts w:ascii="Times New Roman" w:eastAsia="Calibri" w:hAnsi="Times New Roman" w:cs="Times New Roman"/>
                <w:b/>
                <w:sz w:val="28"/>
                <w:szCs w:val="28"/>
              </w:rPr>
            </w:pPr>
            <w:r w:rsidRPr="008A51A1">
              <w:rPr>
                <w:rFonts w:ascii="Times New Roman" w:eastAsia="Calibri" w:hAnsi="Times New Roman" w:cs="Times New Roman"/>
                <w:b/>
                <w:sz w:val="28"/>
                <w:szCs w:val="28"/>
              </w:rPr>
              <w:t>ГРИПП</w:t>
            </w:r>
          </w:p>
          <w:p w:rsidR="008A51A1" w:rsidRPr="008A51A1" w:rsidRDefault="008A51A1" w:rsidP="008A51A1">
            <w:pPr>
              <w:jc w:val="center"/>
              <w:rPr>
                <w:rFonts w:ascii="Times New Roman" w:eastAsia="Calibri" w:hAnsi="Times New Roman" w:cs="Times New Roman"/>
                <w:b/>
                <w:sz w:val="28"/>
                <w:szCs w:val="28"/>
              </w:rPr>
            </w:pPr>
            <w:r w:rsidRPr="008A51A1">
              <w:rPr>
                <w:rFonts w:ascii="Times New Roman" w:eastAsia="Calibri" w:hAnsi="Times New Roman" w:cs="Times New Roman"/>
                <w:b/>
                <w:sz w:val="28"/>
                <w:szCs w:val="28"/>
              </w:rPr>
              <w:t>Прочитайте текст и выполните задания</w:t>
            </w: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Ирина Николаевна Сергеева, сотрудница организации, называющейся «АКОЛ», подготовила на двух страницах буклет для служащих этой организации.</w:t>
            </w:r>
          </w:p>
          <w:p w:rsidR="008A51A1" w:rsidRPr="008A51A1" w:rsidRDefault="008A51A1" w:rsidP="008A51A1">
            <w:pPr>
              <w:jc w:val="both"/>
              <w:rPr>
                <w:rFonts w:ascii="Times New Roman" w:eastAsia="Calibri" w:hAnsi="Times New Roman" w:cs="Times New Roman"/>
                <w:sz w:val="28"/>
                <w:szCs w:val="28"/>
              </w:rPr>
            </w:pPr>
          </w:p>
          <w:p w:rsidR="008A51A1" w:rsidRPr="008A51A1" w:rsidRDefault="008A51A1" w:rsidP="008A51A1">
            <w:pPr>
              <w:jc w:val="both"/>
              <w:rPr>
                <w:rFonts w:ascii="Times New Roman" w:eastAsia="Calibri" w:hAnsi="Times New Roman" w:cs="Times New Roman"/>
                <w:sz w:val="28"/>
                <w:szCs w:val="28"/>
              </w:rPr>
            </w:pPr>
          </w:p>
          <w:p w:rsidR="008A51A1" w:rsidRPr="008A51A1" w:rsidRDefault="008A51A1" w:rsidP="008A51A1">
            <w:pPr>
              <w:jc w:val="both"/>
              <w:rPr>
                <w:rFonts w:ascii="Times New Roman" w:eastAsia="Calibri" w:hAnsi="Times New Roman" w:cs="Times New Roman"/>
                <w:sz w:val="28"/>
                <w:szCs w:val="28"/>
              </w:rPr>
            </w:pPr>
          </w:p>
          <w:p w:rsidR="008A51A1" w:rsidRPr="008A51A1" w:rsidRDefault="008A51A1" w:rsidP="008A51A1">
            <w:pPr>
              <w:jc w:val="center"/>
              <w:rPr>
                <w:rFonts w:ascii="Times New Roman" w:eastAsia="Calibri" w:hAnsi="Times New Roman" w:cs="Times New Roman"/>
                <w:sz w:val="28"/>
                <w:szCs w:val="28"/>
              </w:rPr>
            </w:pPr>
            <w:r w:rsidRPr="008A51A1">
              <w:rPr>
                <w:rFonts w:ascii="Times New Roman" w:eastAsia="Calibri" w:hAnsi="Times New Roman" w:cs="Times New Roman"/>
                <w:noProof/>
                <w:sz w:val="28"/>
                <w:szCs w:val="28"/>
                <w:lang w:eastAsia="ru-RU"/>
              </w:rPr>
              <w:lastRenderedPageBreak/>
              <w:drawing>
                <wp:inline distT="0" distB="0" distL="0" distR="0" wp14:anchorId="0837F87A" wp14:editId="664413CB">
                  <wp:extent cx="5854535" cy="6595772"/>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860845" cy="6602881"/>
                          </a:xfrm>
                          <a:prstGeom prst="rect">
                            <a:avLst/>
                          </a:prstGeom>
                        </pic:spPr>
                      </pic:pic>
                    </a:graphicData>
                  </a:graphic>
                </wp:inline>
              </w:drawing>
            </w:r>
          </w:p>
          <w:p w:rsidR="008A51A1" w:rsidRPr="008A51A1" w:rsidRDefault="008A51A1" w:rsidP="008A51A1">
            <w:pPr>
              <w:jc w:val="both"/>
              <w:rPr>
                <w:rFonts w:ascii="Times New Roman" w:eastAsia="Calibri" w:hAnsi="Times New Roman" w:cs="Times New Roman"/>
                <w:sz w:val="28"/>
                <w:szCs w:val="28"/>
              </w:rPr>
            </w:pPr>
          </w:p>
          <w:p w:rsidR="008A51A1" w:rsidRPr="008A51A1" w:rsidRDefault="008A51A1" w:rsidP="008A51A1">
            <w:pPr>
              <w:jc w:val="both"/>
              <w:rPr>
                <w:rFonts w:ascii="Times New Roman" w:eastAsia="Calibri" w:hAnsi="Times New Roman" w:cs="Times New Roman"/>
                <w:sz w:val="28"/>
                <w:szCs w:val="28"/>
              </w:rPr>
            </w:pPr>
            <w:r w:rsidRPr="008A51A1">
              <w:rPr>
                <w:rFonts w:ascii="Times New Roman" w:eastAsia="Calibri" w:hAnsi="Times New Roman" w:cs="Times New Roman"/>
                <w:noProof/>
                <w:sz w:val="28"/>
                <w:szCs w:val="28"/>
                <w:lang w:eastAsia="ru-RU"/>
              </w:rPr>
              <w:lastRenderedPageBreak/>
              <w:drawing>
                <wp:inline distT="0" distB="0" distL="0" distR="0" wp14:anchorId="5CB84AC8" wp14:editId="2519B40C">
                  <wp:extent cx="5496905" cy="6187044"/>
                  <wp:effectExtent l="0" t="0" r="8890" b="444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04716" cy="6195836"/>
                          </a:xfrm>
                          <a:prstGeom prst="rect">
                            <a:avLst/>
                          </a:prstGeom>
                        </pic:spPr>
                      </pic:pic>
                    </a:graphicData>
                  </a:graphic>
                </wp:inline>
              </w:drawing>
            </w:r>
          </w:p>
          <w:p w:rsidR="008A51A1" w:rsidRPr="008A51A1" w:rsidRDefault="008A51A1" w:rsidP="008A51A1">
            <w:pPr>
              <w:jc w:val="both"/>
              <w:rPr>
                <w:rFonts w:ascii="Times New Roman" w:eastAsia="Calibri" w:hAnsi="Times New Roman" w:cs="Times New Roman"/>
                <w:sz w:val="28"/>
                <w:szCs w:val="28"/>
              </w:rPr>
            </w:pPr>
          </w:p>
          <w:p w:rsidR="008A51A1" w:rsidRPr="008A51A1" w:rsidRDefault="008A51A1" w:rsidP="008A51A1">
            <w:pPr>
              <w:tabs>
                <w:tab w:val="left" w:pos="1134"/>
              </w:tabs>
              <w:jc w:val="both"/>
              <w:rPr>
                <w:rFonts w:ascii="Times New Roman" w:eastAsia="Calibri" w:hAnsi="Times New Roman" w:cs="Times New Roman"/>
                <w:i/>
                <w:sz w:val="28"/>
                <w:szCs w:val="28"/>
              </w:rPr>
            </w:pPr>
            <w:r w:rsidRPr="008A51A1">
              <w:rPr>
                <w:rFonts w:ascii="Times New Roman" w:eastAsia="Calibri" w:hAnsi="Times New Roman" w:cs="Times New Roman"/>
                <w:i/>
                <w:sz w:val="28"/>
                <w:szCs w:val="28"/>
              </w:rPr>
              <w:t>Используйте текст «Грипп» для ответа на следующие вопросы.</w:t>
            </w:r>
          </w:p>
          <w:tbl>
            <w:tblPr>
              <w:tblStyle w:val="a7"/>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80"/>
            </w:tblGrid>
            <w:tr w:rsidR="008A51A1" w:rsidRPr="008A51A1" w:rsidTr="00763F46">
              <w:tc>
                <w:tcPr>
                  <w:tcW w:w="534" w:type="dxa"/>
                </w:tcPr>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1. </w:t>
                  </w:r>
                </w:p>
              </w:tc>
              <w:tc>
                <w:tcPr>
                  <w:tcW w:w="8680" w:type="dxa"/>
                </w:tcPr>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В информационном листке говорится:</w:t>
                  </w:r>
                </w:p>
                <w:p w:rsidR="008A51A1" w:rsidRPr="008A51A1" w:rsidRDefault="008A51A1" w:rsidP="008A51A1">
                  <w:pPr>
                    <w:tabs>
                      <w:tab w:val="left" w:pos="1134"/>
                    </w:tabs>
                    <w:jc w:val="center"/>
                    <w:rPr>
                      <w:rFonts w:ascii="Times New Roman" w:eastAsia="Calibri" w:hAnsi="Times New Roman" w:cs="Times New Roman"/>
                      <w:i/>
                      <w:sz w:val="28"/>
                      <w:szCs w:val="28"/>
                    </w:rPr>
                  </w:pPr>
                  <w:r w:rsidRPr="008A51A1">
                    <w:rPr>
                      <w:rFonts w:ascii="Times New Roman" w:eastAsia="Calibri" w:hAnsi="Times New Roman" w:cs="Times New Roman"/>
                      <w:i/>
                      <w:sz w:val="28"/>
                      <w:szCs w:val="28"/>
                    </w:rPr>
                    <w:t>КОМУ СЛЕДУЕТ ПРОЙТИ ИММУНИЗАЦИЮ?</w:t>
                  </w:r>
                </w:p>
                <w:p w:rsidR="008A51A1" w:rsidRPr="008A51A1" w:rsidRDefault="008A51A1" w:rsidP="008A51A1">
                  <w:pPr>
                    <w:tabs>
                      <w:tab w:val="left" w:pos="1134"/>
                    </w:tabs>
                    <w:jc w:val="center"/>
                    <w:rPr>
                      <w:rFonts w:ascii="Times New Roman" w:eastAsia="Calibri" w:hAnsi="Times New Roman" w:cs="Times New Roman"/>
                      <w:i/>
                      <w:sz w:val="28"/>
                      <w:szCs w:val="28"/>
                    </w:rPr>
                  </w:pPr>
                  <w:r w:rsidRPr="008A51A1">
                    <w:rPr>
                      <w:rFonts w:ascii="Times New Roman" w:eastAsia="Calibri" w:hAnsi="Times New Roman" w:cs="Times New Roman"/>
                      <w:i/>
                      <w:sz w:val="28"/>
                      <w:szCs w:val="28"/>
                    </w:rPr>
                    <w:t>Каждому, кто заинтересован защитить себя от вируса</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После того, как Ирина Николаевна распространила информационный листок, ее коллега сказала ей, что нужно исключить слова «Каждому, кто заинтересован защитить себя от вируса», потому что они вводят людей в заблуждение.</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Согласны ли вы с тем, что эти слова вводят в заблуждение и их следует исключить из текста? Объясните свой ответ.</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Ответ: ____________________________________________________ ____________________________________________________________</w:t>
                  </w:r>
                </w:p>
              </w:tc>
            </w:tr>
          </w:tbl>
          <w:p w:rsidR="008A51A1" w:rsidRPr="008A51A1" w:rsidRDefault="008A51A1" w:rsidP="008A51A1">
            <w:pPr>
              <w:tabs>
                <w:tab w:val="left" w:pos="1134"/>
              </w:tabs>
              <w:jc w:val="both"/>
              <w:rPr>
                <w:rFonts w:ascii="Times New Roman" w:eastAsia="Calibri" w:hAnsi="Times New Roman" w:cs="Times New Roman"/>
                <w:b/>
                <w:sz w:val="28"/>
                <w:szCs w:val="28"/>
              </w:rPr>
            </w:pPr>
            <w:r w:rsidRPr="008A51A1">
              <w:rPr>
                <w:rFonts w:ascii="Times New Roman" w:eastAsia="Calibri" w:hAnsi="Times New Roman" w:cs="Times New Roman"/>
                <w:b/>
                <w:sz w:val="28"/>
                <w:szCs w:val="28"/>
              </w:rPr>
              <w:t>Грипп. Оценка ответа на вопрос 1:</w:t>
            </w:r>
          </w:p>
          <w:p w:rsidR="008A51A1" w:rsidRPr="008A51A1" w:rsidRDefault="008A51A1" w:rsidP="008A51A1">
            <w:pPr>
              <w:tabs>
                <w:tab w:val="left" w:pos="1134"/>
              </w:tabs>
              <w:jc w:val="both"/>
              <w:rPr>
                <w:rFonts w:ascii="Times New Roman" w:eastAsia="Calibri" w:hAnsi="Times New Roman" w:cs="Times New Roman"/>
                <w:b/>
                <w:sz w:val="28"/>
                <w:szCs w:val="28"/>
              </w:rPr>
            </w:pPr>
            <w:r w:rsidRPr="008A51A1">
              <w:rPr>
                <w:rFonts w:ascii="Times New Roman" w:eastAsia="Calibri" w:hAnsi="Times New Roman" w:cs="Times New Roman"/>
                <w:b/>
                <w:i/>
                <w:sz w:val="28"/>
                <w:szCs w:val="28"/>
              </w:rPr>
              <w:lastRenderedPageBreak/>
              <w:t>Ответ принимается</w:t>
            </w:r>
            <w:r w:rsidRPr="008A51A1">
              <w:rPr>
                <w:rFonts w:ascii="Times New Roman" w:eastAsia="Calibri" w:hAnsi="Times New Roman" w:cs="Times New Roman"/>
                <w:b/>
                <w:sz w:val="28"/>
                <w:szCs w:val="28"/>
              </w:rPr>
              <w:t xml:space="preserve"> (оценка – два балла):</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Оценивает часть текста с позиции высказывания «вводить в заблуждение», утверждая, что имеется потенциальное противоречие. («Кому следует сделать прививку? Каждому…» и «Кому не следует делать прививку?»). Объяснение того, в чем именно заключается противоречие, может быть дано или не дано совсем. Согласие или несогласие может быть выражено явно или понятно через контекст.</w:t>
            </w:r>
          </w:p>
          <w:p w:rsidR="008A51A1" w:rsidRPr="008A51A1" w:rsidRDefault="008A51A1" w:rsidP="008A51A1">
            <w:pPr>
              <w:tabs>
                <w:tab w:val="left" w:pos="851"/>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w:t>
            </w:r>
            <w:r w:rsidRPr="008A51A1">
              <w:rPr>
                <w:rFonts w:ascii="Times New Roman" w:eastAsia="Calibri" w:hAnsi="Times New Roman" w:cs="Times New Roman"/>
                <w:sz w:val="28"/>
                <w:szCs w:val="28"/>
              </w:rPr>
              <w:tab/>
              <w:t>Да, потому что некоторым людям опасно делать прививки (к примеру, беременным женщинам) [</w:t>
            </w:r>
            <w:r w:rsidRPr="008A51A1">
              <w:rPr>
                <w:rFonts w:ascii="Times New Roman" w:eastAsia="Calibri" w:hAnsi="Times New Roman" w:cs="Times New Roman"/>
                <w:i/>
                <w:sz w:val="28"/>
                <w:szCs w:val="28"/>
              </w:rPr>
              <w:t>описывает противоречие</w:t>
            </w:r>
            <w:r w:rsidRPr="008A51A1">
              <w:rPr>
                <w:rFonts w:ascii="Times New Roman" w:eastAsia="Calibri" w:hAnsi="Times New Roman" w:cs="Times New Roman"/>
                <w:sz w:val="28"/>
                <w:szCs w:val="28"/>
              </w:rPr>
              <w:t>.]</w:t>
            </w:r>
          </w:p>
          <w:p w:rsidR="008A51A1" w:rsidRPr="008A51A1" w:rsidRDefault="008A51A1" w:rsidP="008A51A1">
            <w:pPr>
              <w:tabs>
                <w:tab w:val="left" w:pos="851"/>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w:t>
            </w:r>
            <w:r w:rsidRPr="008A51A1">
              <w:rPr>
                <w:rFonts w:ascii="Times New Roman" w:eastAsia="Calibri" w:hAnsi="Times New Roman" w:cs="Times New Roman"/>
                <w:sz w:val="28"/>
                <w:szCs w:val="28"/>
              </w:rPr>
              <w:tab/>
              <w:t>Нет, так как нужно прочитать еще всего пару строк, чтобы понять, что некоторым людям не следует проходить вакцинацию, а в целом, она хочет, чтобы люди сделали прививки</w:t>
            </w:r>
          </w:p>
          <w:p w:rsidR="008A51A1" w:rsidRPr="008A51A1" w:rsidRDefault="008A51A1" w:rsidP="008A51A1">
            <w:pPr>
              <w:tabs>
                <w:tab w:val="left" w:pos="851"/>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w:t>
            </w:r>
            <w:r w:rsidRPr="008A51A1">
              <w:rPr>
                <w:rFonts w:ascii="Times New Roman" w:eastAsia="Calibri" w:hAnsi="Times New Roman" w:cs="Times New Roman"/>
                <w:sz w:val="28"/>
                <w:szCs w:val="28"/>
              </w:rPr>
              <w:tab/>
              <w:t>Да, так как она утверждает, что «ВСЕ» могут пройти вакцинацию, но затем называет тех, кому это делать не стоит [</w:t>
            </w:r>
            <w:r w:rsidRPr="008A51A1">
              <w:rPr>
                <w:rFonts w:ascii="Times New Roman" w:eastAsia="Calibri" w:hAnsi="Times New Roman" w:cs="Times New Roman"/>
                <w:i/>
                <w:sz w:val="28"/>
                <w:szCs w:val="28"/>
              </w:rPr>
              <w:t>определено противоречие</w:t>
            </w:r>
            <w:r w:rsidRPr="008A51A1">
              <w:rPr>
                <w:rFonts w:ascii="Times New Roman" w:eastAsia="Calibri" w:hAnsi="Times New Roman" w:cs="Times New Roman"/>
                <w:sz w:val="28"/>
                <w:szCs w:val="28"/>
              </w:rPr>
              <w:t>.]</w:t>
            </w:r>
          </w:p>
          <w:p w:rsidR="008A51A1" w:rsidRPr="008A51A1" w:rsidRDefault="008A51A1" w:rsidP="008A51A1">
            <w:pPr>
              <w:tabs>
                <w:tab w:val="left" w:pos="851"/>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w:t>
            </w:r>
            <w:r w:rsidRPr="008A51A1">
              <w:rPr>
                <w:rFonts w:ascii="Times New Roman" w:eastAsia="Calibri" w:hAnsi="Times New Roman" w:cs="Times New Roman"/>
                <w:sz w:val="28"/>
                <w:szCs w:val="28"/>
              </w:rPr>
              <w:tab/>
              <w:t>В этой строчке предполагается, что всем людям следует делать прививку, но это не так [</w:t>
            </w:r>
            <w:r w:rsidRPr="008A51A1">
              <w:rPr>
                <w:rFonts w:ascii="Times New Roman" w:eastAsia="Calibri" w:hAnsi="Times New Roman" w:cs="Times New Roman"/>
                <w:i/>
                <w:sz w:val="28"/>
                <w:szCs w:val="28"/>
              </w:rPr>
              <w:t>противоречие кратко определено</w:t>
            </w:r>
            <w:r w:rsidRPr="008A51A1">
              <w:rPr>
                <w:rFonts w:ascii="Times New Roman" w:eastAsia="Calibri" w:hAnsi="Times New Roman" w:cs="Times New Roman"/>
                <w:sz w:val="28"/>
                <w:szCs w:val="28"/>
              </w:rPr>
              <w:t>.]</w:t>
            </w:r>
          </w:p>
          <w:p w:rsidR="008A51A1" w:rsidRPr="008A51A1" w:rsidRDefault="008A51A1" w:rsidP="008A51A1">
            <w:pPr>
              <w:tabs>
                <w:tab w:val="left" w:pos="851"/>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w:t>
            </w:r>
            <w:r w:rsidRPr="008A51A1">
              <w:rPr>
                <w:rFonts w:ascii="Times New Roman" w:eastAsia="Calibri" w:hAnsi="Times New Roman" w:cs="Times New Roman"/>
                <w:sz w:val="28"/>
                <w:szCs w:val="28"/>
              </w:rPr>
              <w:tab/>
              <w:t>В какой-то степени, да. Возможно «Каждый, кто заинтересован в том, чтобы защитить себя от вируса, но кто не страдает от следующих симптомов и заболеваний» [</w:t>
            </w:r>
            <w:r w:rsidRPr="008A51A1">
              <w:rPr>
                <w:rFonts w:ascii="Times New Roman" w:eastAsia="Calibri" w:hAnsi="Times New Roman" w:cs="Times New Roman"/>
                <w:i/>
                <w:sz w:val="28"/>
                <w:szCs w:val="28"/>
              </w:rPr>
              <w:t>Предложенное перефразирование предполагает, что суть противоречия ясна</w:t>
            </w:r>
            <w:r w:rsidRPr="008A51A1">
              <w:rPr>
                <w:rFonts w:ascii="Times New Roman" w:eastAsia="Calibri" w:hAnsi="Times New Roman" w:cs="Times New Roman"/>
                <w:sz w:val="28"/>
                <w:szCs w:val="28"/>
              </w:rPr>
              <w:t>.]</w:t>
            </w:r>
          </w:p>
          <w:p w:rsidR="008A51A1" w:rsidRPr="008A51A1" w:rsidRDefault="008A51A1" w:rsidP="008A51A1">
            <w:pPr>
              <w:tabs>
                <w:tab w:val="left" w:pos="1134"/>
              </w:tabs>
              <w:jc w:val="both"/>
              <w:rPr>
                <w:rFonts w:ascii="Times New Roman" w:eastAsia="Calibri" w:hAnsi="Times New Roman" w:cs="Times New Roman"/>
                <w:b/>
                <w:sz w:val="28"/>
                <w:szCs w:val="28"/>
              </w:rPr>
            </w:pPr>
            <w:r w:rsidRPr="008A51A1">
              <w:rPr>
                <w:rFonts w:ascii="Times New Roman" w:eastAsia="Calibri" w:hAnsi="Times New Roman" w:cs="Times New Roman"/>
                <w:b/>
                <w:sz w:val="28"/>
                <w:szCs w:val="28"/>
              </w:rPr>
              <w:t>ИЛИ</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Оценивает часть текста с точки зрения высказывания «вводить в заблуждение», показывая, что данное утверждение может быть преувеличением (то есть, не всем нужно делать прививку, либо вакцинация не гарантирует 100% защиты). Может быть объяснено или не объяснено, в чем заключается преувеличение. Согласие или несогласие может быть выражено явно или неявно.</w:t>
            </w:r>
          </w:p>
          <w:p w:rsidR="008A51A1" w:rsidRPr="008A51A1" w:rsidRDefault="008A51A1" w:rsidP="008A51A1">
            <w:pPr>
              <w:tabs>
                <w:tab w:val="left" w:pos="851"/>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w:t>
            </w:r>
            <w:r w:rsidRPr="008A51A1">
              <w:rPr>
                <w:rFonts w:ascii="Times New Roman" w:eastAsia="Calibri" w:hAnsi="Times New Roman" w:cs="Times New Roman"/>
                <w:sz w:val="28"/>
                <w:szCs w:val="28"/>
              </w:rPr>
              <w:tab/>
              <w:t>Необходимо исключить, потому что вакцинация не является гарантией того, что ты не заболеешь</w:t>
            </w:r>
          </w:p>
          <w:p w:rsidR="008A51A1" w:rsidRPr="008A51A1" w:rsidRDefault="008A51A1" w:rsidP="008A51A1">
            <w:pPr>
              <w:tabs>
                <w:tab w:val="left" w:pos="851"/>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w:t>
            </w:r>
            <w:r w:rsidRPr="008A51A1">
              <w:rPr>
                <w:rFonts w:ascii="Times New Roman" w:eastAsia="Calibri" w:hAnsi="Times New Roman" w:cs="Times New Roman"/>
                <w:sz w:val="28"/>
                <w:szCs w:val="28"/>
              </w:rPr>
              <w:tab/>
              <w:t>Я не согласна, не смотря на то, что это звучит так, будто ты обязательно заболеешь, если не сделаешь эту прививку</w:t>
            </w:r>
          </w:p>
          <w:p w:rsidR="008A51A1" w:rsidRPr="008A51A1" w:rsidRDefault="008A51A1" w:rsidP="008A51A1">
            <w:pPr>
              <w:tabs>
                <w:tab w:val="left" w:pos="851"/>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w:t>
            </w:r>
            <w:r w:rsidRPr="008A51A1">
              <w:rPr>
                <w:rFonts w:ascii="Times New Roman" w:eastAsia="Calibri" w:hAnsi="Times New Roman" w:cs="Times New Roman"/>
                <w:sz w:val="28"/>
                <w:szCs w:val="28"/>
              </w:rPr>
              <w:tab/>
              <w:t>Вакцинация не обеспечивает полную защиту.</w:t>
            </w:r>
          </w:p>
          <w:p w:rsidR="008A51A1" w:rsidRPr="008A51A1" w:rsidRDefault="008A51A1" w:rsidP="008A51A1">
            <w:pPr>
              <w:tabs>
                <w:tab w:val="left" w:pos="851"/>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w:t>
            </w:r>
            <w:r w:rsidRPr="008A51A1">
              <w:rPr>
                <w:rFonts w:ascii="Times New Roman" w:eastAsia="Calibri" w:hAnsi="Times New Roman" w:cs="Times New Roman"/>
                <w:sz w:val="28"/>
                <w:szCs w:val="28"/>
              </w:rPr>
              <w:tab/>
              <w:t>Необходимо исключить, так как не все заболевают гриппом, особенно если ты в хорошей физической форме</w:t>
            </w:r>
          </w:p>
          <w:p w:rsidR="008A51A1" w:rsidRPr="008A51A1" w:rsidRDefault="008A51A1" w:rsidP="008A51A1">
            <w:pPr>
              <w:tabs>
                <w:tab w:val="left" w:pos="851"/>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w:t>
            </w:r>
            <w:r w:rsidRPr="008A51A1">
              <w:rPr>
                <w:rFonts w:ascii="Times New Roman" w:eastAsia="Calibri" w:hAnsi="Times New Roman" w:cs="Times New Roman"/>
                <w:sz w:val="28"/>
                <w:szCs w:val="28"/>
              </w:rPr>
              <w:tab/>
              <w:t>Да, я согласна, потому что это заставляет нас думать, что прививка лучше, чем она есть на самом деле. [</w:t>
            </w:r>
            <w:r w:rsidRPr="008A51A1">
              <w:rPr>
                <w:rFonts w:ascii="Times New Roman" w:eastAsia="Calibri" w:hAnsi="Times New Roman" w:cs="Times New Roman"/>
                <w:i/>
                <w:sz w:val="28"/>
                <w:szCs w:val="28"/>
              </w:rPr>
              <w:t>Указывается на преувеличение, хотя конкретно не определяется, в чем оно состоит</w:t>
            </w:r>
            <w:r w:rsidRPr="008A51A1">
              <w:rPr>
                <w:rFonts w:ascii="Times New Roman" w:eastAsia="Calibri" w:hAnsi="Times New Roman" w:cs="Times New Roman"/>
                <w:sz w:val="28"/>
                <w:szCs w:val="28"/>
              </w:rPr>
              <w:t>.]</w:t>
            </w:r>
          </w:p>
          <w:p w:rsidR="008A51A1" w:rsidRPr="008A51A1" w:rsidRDefault="008A51A1" w:rsidP="008A51A1">
            <w:pPr>
              <w:tabs>
                <w:tab w:val="left" w:pos="1134"/>
              </w:tabs>
              <w:jc w:val="both"/>
              <w:rPr>
                <w:rFonts w:ascii="Times New Roman" w:eastAsia="Calibri" w:hAnsi="Times New Roman" w:cs="Times New Roman"/>
                <w:b/>
                <w:sz w:val="28"/>
                <w:szCs w:val="28"/>
              </w:rPr>
            </w:pPr>
            <w:r w:rsidRPr="008A51A1">
              <w:rPr>
                <w:rFonts w:ascii="Times New Roman" w:eastAsia="Calibri" w:hAnsi="Times New Roman" w:cs="Times New Roman"/>
                <w:b/>
                <w:i/>
                <w:sz w:val="28"/>
                <w:szCs w:val="28"/>
              </w:rPr>
              <w:t>Ответ  принимается частично</w:t>
            </w:r>
            <w:r w:rsidRPr="008A51A1">
              <w:rPr>
                <w:rFonts w:ascii="Times New Roman" w:eastAsia="Calibri" w:hAnsi="Times New Roman" w:cs="Times New Roman"/>
                <w:b/>
                <w:sz w:val="28"/>
                <w:szCs w:val="28"/>
              </w:rPr>
              <w:t xml:space="preserve"> (оценка – один балл):</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Оценивает указанную часть текста, но не с позиции высказывания «вводить в заблуждение».</w:t>
            </w:r>
          </w:p>
          <w:p w:rsidR="008A51A1" w:rsidRPr="008A51A1" w:rsidRDefault="008A51A1" w:rsidP="008A51A1">
            <w:pPr>
              <w:tabs>
                <w:tab w:val="left" w:pos="851"/>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1.</w:t>
            </w:r>
            <w:r w:rsidRPr="008A51A1">
              <w:rPr>
                <w:rFonts w:ascii="Times New Roman" w:eastAsia="Calibri" w:hAnsi="Times New Roman" w:cs="Times New Roman"/>
                <w:sz w:val="28"/>
                <w:szCs w:val="28"/>
              </w:rPr>
              <w:tab/>
              <w:t>Показано, что утверждение достаточно убедительно, эффективно, но нет упоминания о возможном противоречии или о том, что оно вводит в заблуждение; ИЛИ</w:t>
            </w:r>
          </w:p>
          <w:p w:rsidR="008A51A1" w:rsidRPr="008A51A1" w:rsidRDefault="008A51A1" w:rsidP="008A51A1">
            <w:pPr>
              <w:tabs>
                <w:tab w:val="left" w:pos="851"/>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lastRenderedPageBreak/>
              <w:t>2.</w:t>
            </w:r>
            <w:r w:rsidRPr="008A51A1">
              <w:rPr>
                <w:rFonts w:ascii="Times New Roman" w:eastAsia="Calibri" w:hAnsi="Times New Roman" w:cs="Times New Roman"/>
                <w:sz w:val="28"/>
                <w:szCs w:val="28"/>
              </w:rPr>
              <w:tab/>
              <w:t>Показано, что утверждение “Каждый, кто заинтересован в том, чтобы защитить себя от вируса” является лишним, так как утверждает очевидный факт</w:t>
            </w:r>
          </w:p>
          <w:p w:rsidR="008A51A1" w:rsidRPr="008A51A1" w:rsidRDefault="008A51A1" w:rsidP="008A51A1">
            <w:pPr>
              <w:tabs>
                <w:tab w:val="left" w:pos="1134"/>
              </w:tabs>
              <w:jc w:val="both"/>
              <w:rPr>
                <w:rFonts w:ascii="Times New Roman" w:eastAsia="Calibri" w:hAnsi="Times New Roman" w:cs="Times New Roman"/>
                <w:b/>
                <w:sz w:val="28"/>
                <w:szCs w:val="28"/>
              </w:rPr>
            </w:pPr>
            <w:r w:rsidRPr="008A51A1">
              <w:rPr>
                <w:rFonts w:ascii="Times New Roman" w:eastAsia="Calibri" w:hAnsi="Times New Roman" w:cs="Times New Roman"/>
                <w:b/>
                <w:i/>
                <w:sz w:val="28"/>
                <w:szCs w:val="28"/>
              </w:rPr>
              <w:t>Ответ не принимается</w:t>
            </w:r>
            <w:r w:rsidRPr="008A51A1">
              <w:rPr>
                <w:rFonts w:ascii="Times New Roman" w:eastAsia="Calibri" w:hAnsi="Times New Roman" w:cs="Times New Roman"/>
                <w:b/>
                <w:sz w:val="28"/>
                <w:szCs w:val="28"/>
              </w:rPr>
              <w:t xml:space="preserve"> (оценка – ноль баллов):</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Дан несоответствующий информации текста или неясный ответ, или говорится о «введении в заблуждение» без объяснений.</w:t>
            </w:r>
          </w:p>
          <w:p w:rsidR="008A51A1" w:rsidRPr="008A51A1" w:rsidRDefault="008A51A1" w:rsidP="008A51A1">
            <w:pPr>
              <w:tabs>
                <w:tab w:val="left" w:pos="1134"/>
              </w:tabs>
              <w:jc w:val="both"/>
              <w:rPr>
                <w:rFonts w:ascii="Times New Roman" w:eastAsia="Calibri" w:hAnsi="Times New Roman" w:cs="Times New Roman"/>
                <w:b/>
                <w:sz w:val="28"/>
                <w:szCs w:val="28"/>
              </w:rPr>
            </w:pPr>
            <w:r w:rsidRPr="008A51A1">
              <w:rPr>
                <w:rFonts w:ascii="Times New Roman" w:eastAsia="Calibri" w:hAnsi="Times New Roman" w:cs="Times New Roman"/>
                <w:b/>
                <w:sz w:val="28"/>
                <w:szCs w:val="28"/>
              </w:rPr>
              <w:t xml:space="preserve">ИЛИ </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Демонстрирует неточное понимание материала или дает неуместный, неправдоподобный ответ.</w:t>
            </w:r>
          </w:p>
          <w:p w:rsidR="008A51A1" w:rsidRPr="008A51A1" w:rsidRDefault="008A51A1" w:rsidP="008A51A1">
            <w:pPr>
              <w:tabs>
                <w:tab w:val="left" w:pos="1134"/>
              </w:tabs>
              <w:jc w:val="both"/>
              <w:rPr>
                <w:rFonts w:ascii="Times New Roman" w:eastAsia="Calibri" w:hAnsi="Times New Roman" w:cs="Times New Roman"/>
                <w:b/>
                <w:sz w:val="28"/>
                <w:szCs w:val="28"/>
              </w:rPr>
            </w:pPr>
            <w:r w:rsidRPr="008A51A1">
              <w:rPr>
                <w:rFonts w:ascii="Times New Roman" w:eastAsia="Calibri" w:hAnsi="Times New Roman" w:cs="Times New Roman"/>
                <w:b/>
                <w:sz w:val="28"/>
                <w:szCs w:val="28"/>
              </w:rPr>
              <w:t xml:space="preserve">ИЛИ </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Ответ отсутствует.</w:t>
            </w:r>
          </w:p>
          <w:p w:rsidR="008A51A1" w:rsidRPr="008A51A1" w:rsidRDefault="008A51A1" w:rsidP="008A51A1">
            <w:pPr>
              <w:tabs>
                <w:tab w:val="left" w:pos="1134"/>
              </w:tabs>
              <w:jc w:val="both"/>
              <w:rPr>
                <w:rFonts w:ascii="Times New Roman" w:eastAsia="Calibri" w:hAnsi="Times New Roman" w:cs="Times New Roman"/>
                <w:sz w:val="28"/>
                <w:szCs w:val="28"/>
              </w:rPr>
            </w:pPr>
          </w:p>
          <w:tbl>
            <w:tblPr>
              <w:tblStyle w:val="a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538"/>
            </w:tblGrid>
            <w:tr w:rsidR="008A51A1" w:rsidRPr="008A51A1" w:rsidTr="00763F46">
              <w:tc>
                <w:tcPr>
                  <w:tcW w:w="534" w:type="dxa"/>
                </w:tcPr>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2.</w:t>
                  </w:r>
                </w:p>
              </w:tc>
              <w:tc>
                <w:tcPr>
                  <w:tcW w:w="8538" w:type="dxa"/>
                </w:tcPr>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Используя содержание информационного листка, укажите, кому из сотрудников «АКОЛ» следует обратиться к Ирине Николаевне.</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а) Станиславу из магазина, который не хочет проходить иммунизацию, потому что больше надеется на свой природный иммунитет</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б) продавщице Даше, которая хотела бы знать, является ли иммунизация обязательной для всех</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в) Эльвире из почтового отделения, которая хотела бы пройти иммунизацию этой зимой, но через два месяца она ожидает рождения ребенка</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г) Михаилу из бухгалтерии, который хотел бы пройти иммунизацию, но будет в отпуске в течение недели, начиная с 17-го ноября</w:t>
                  </w:r>
                </w:p>
              </w:tc>
            </w:tr>
          </w:tbl>
          <w:p w:rsidR="008A51A1" w:rsidRPr="008A51A1" w:rsidRDefault="008A51A1" w:rsidP="008A51A1">
            <w:pPr>
              <w:tabs>
                <w:tab w:val="left" w:pos="1134"/>
              </w:tabs>
              <w:jc w:val="both"/>
              <w:rPr>
                <w:rFonts w:ascii="Times New Roman" w:eastAsia="Calibri" w:hAnsi="Times New Roman" w:cs="Times New Roman"/>
                <w:b/>
                <w:sz w:val="28"/>
                <w:szCs w:val="28"/>
              </w:rPr>
            </w:pPr>
            <w:r w:rsidRPr="008A51A1">
              <w:rPr>
                <w:rFonts w:ascii="Times New Roman" w:eastAsia="Calibri" w:hAnsi="Times New Roman" w:cs="Times New Roman"/>
                <w:b/>
                <w:sz w:val="28"/>
                <w:szCs w:val="28"/>
              </w:rPr>
              <w:t>Грипп. Оценка ответа на вопрос 2:</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i/>
                <w:sz w:val="28"/>
                <w:szCs w:val="28"/>
              </w:rPr>
              <w:t>Ответ принимается</w:t>
            </w:r>
            <w:r w:rsidRPr="008A51A1">
              <w:rPr>
                <w:rFonts w:ascii="Times New Roman" w:eastAsia="Calibri" w:hAnsi="Times New Roman" w:cs="Times New Roman"/>
                <w:sz w:val="28"/>
                <w:szCs w:val="28"/>
              </w:rPr>
              <w:t xml:space="preserve"> (оценка – один балл) - выбор: г) Михаилу из бухгалтерии, который хотел бы пройти иммунизацию, но будет в отпуске в течение недели, начиная с 17-го ноября.</w:t>
            </w:r>
          </w:p>
          <w:p w:rsidR="008A51A1" w:rsidRPr="008A51A1" w:rsidRDefault="008A51A1" w:rsidP="008A51A1">
            <w:pPr>
              <w:tabs>
                <w:tab w:val="left" w:pos="1134"/>
              </w:tabs>
              <w:jc w:val="both"/>
              <w:rPr>
                <w:rFonts w:ascii="Times New Roman" w:eastAsia="Calibri" w:hAnsi="Times New Roman" w:cs="Times New Roman"/>
                <w:sz w:val="28"/>
                <w:szCs w:val="28"/>
              </w:rPr>
            </w:pPr>
            <w:r w:rsidRPr="008A51A1">
              <w:rPr>
                <w:rFonts w:ascii="Times New Roman" w:eastAsia="Calibri" w:hAnsi="Times New Roman" w:cs="Times New Roman"/>
                <w:i/>
                <w:sz w:val="28"/>
                <w:szCs w:val="28"/>
              </w:rPr>
              <w:t>Ответ не принимается</w:t>
            </w:r>
            <w:r w:rsidRPr="008A51A1">
              <w:rPr>
                <w:rFonts w:ascii="Times New Roman" w:eastAsia="Calibri" w:hAnsi="Times New Roman" w:cs="Times New Roman"/>
                <w:sz w:val="28"/>
                <w:szCs w:val="28"/>
              </w:rPr>
              <w:t xml:space="preserve"> (оценка – ноль баллов) - другие ответы.</w:t>
            </w:r>
          </w:p>
          <w:p w:rsidR="008A51A1" w:rsidRPr="008A51A1" w:rsidRDefault="008A51A1" w:rsidP="008A51A1">
            <w:pPr>
              <w:jc w:val="both"/>
              <w:rPr>
                <w:rFonts w:ascii="Times New Roman" w:eastAsia="Calibri" w:hAnsi="Times New Roman" w:cs="Times New Roman"/>
                <w:sz w:val="28"/>
                <w:szCs w:val="28"/>
              </w:rPr>
            </w:pPr>
          </w:p>
        </w:tc>
      </w:tr>
    </w:tbl>
    <w:p w:rsidR="008A51A1" w:rsidRPr="008A51A1" w:rsidRDefault="008A51A1" w:rsidP="008A51A1">
      <w:pPr>
        <w:spacing w:after="0" w:line="240" w:lineRule="auto"/>
        <w:ind w:firstLine="709"/>
        <w:jc w:val="both"/>
        <w:rPr>
          <w:rFonts w:ascii="Times New Roman" w:eastAsia="Calibri" w:hAnsi="Times New Roman" w:cs="Times New Roman"/>
          <w:sz w:val="28"/>
          <w:szCs w:val="28"/>
        </w:rPr>
      </w:pPr>
    </w:p>
    <w:p w:rsidR="008A51A1" w:rsidRPr="008A51A1" w:rsidRDefault="008A51A1" w:rsidP="008A51A1">
      <w:pPr>
        <w:spacing w:after="0" w:line="240" w:lineRule="auto"/>
        <w:ind w:firstLine="709"/>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Работа по поэтапному повышению уровней читательской грамотности не должна останавливаться, когда ребенок овладеет следующим уровнем читательской грамотности по сравнению с выявленным в результате оценки. Необходимо продолжать работу с каждым ребенком в зоне его ближайшего развития, организовывая работу по формированию следующих уровней читательской грамотности.</w:t>
      </w:r>
    </w:p>
    <w:p w:rsidR="008A51A1" w:rsidRPr="008A51A1" w:rsidRDefault="008A51A1" w:rsidP="008A51A1">
      <w:pPr>
        <w:spacing w:after="0" w:line="240" w:lineRule="auto"/>
        <w:ind w:firstLine="709"/>
        <w:jc w:val="both"/>
        <w:rPr>
          <w:rFonts w:ascii="Times New Roman" w:eastAsia="Calibri" w:hAnsi="Times New Roman" w:cs="Times New Roman"/>
          <w:sz w:val="28"/>
          <w:szCs w:val="28"/>
        </w:rPr>
      </w:pPr>
      <w:r w:rsidRPr="008A51A1">
        <w:rPr>
          <w:rFonts w:ascii="Times New Roman" w:eastAsia="Calibri" w:hAnsi="Times New Roman" w:cs="Times New Roman"/>
          <w:sz w:val="28"/>
          <w:szCs w:val="28"/>
        </w:rPr>
        <w:t xml:space="preserve">Таким образом, целенаправленная работа по развитию компетенций, входящих в состав читательской грамотности (находить и извлекать информацию, осмысливать и оценивать содержание и форму текста, интегрировать и интерпретировать информацию), а также отбор заданий соответствующего уровня читательской грамотности в соответствии с полученными результатами с последующей организацией деятельности школьников с подобранными заданиями будут способствовать повышению </w:t>
      </w:r>
      <w:r w:rsidRPr="008A51A1">
        <w:rPr>
          <w:rFonts w:ascii="Times New Roman" w:eastAsia="Calibri" w:hAnsi="Times New Roman" w:cs="Times New Roman"/>
          <w:sz w:val="28"/>
          <w:szCs w:val="28"/>
        </w:rPr>
        <w:lastRenderedPageBreak/>
        <w:t>общего уровня читательской грамотности школьников Ленинградской области.</w:t>
      </w:r>
    </w:p>
    <w:p w:rsidR="00A454FE" w:rsidRDefault="00A454FE">
      <w:bookmarkStart w:id="1" w:name="_GoBack"/>
      <w:bookmarkEnd w:id="1"/>
    </w:p>
    <w:sectPr w:rsidR="00A454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99C" w:rsidRDefault="005A299C" w:rsidP="008A51A1">
      <w:pPr>
        <w:spacing w:after="0" w:line="240" w:lineRule="auto"/>
      </w:pPr>
      <w:r>
        <w:separator/>
      </w:r>
    </w:p>
  </w:endnote>
  <w:endnote w:type="continuationSeparator" w:id="0">
    <w:p w:rsidR="005A299C" w:rsidRDefault="005A299C" w:rsidP="008A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Futura PT Extra Bold">
    <w:altName w:val="Arial"/>
    <w:panose1 w:val="00000000000000000000"/>
    <w:charset w:val="00"/>
    <w:family w:val="swiss"/>
    <w:notTrueType/>
    <w:pitch w:val="variable"/>
    <w:sig w:usb0="A00002FF" w:usb1="5000204A" w:usb2="00000000" w:usb3="00000000" w:csb0="00000097" w:csb1="00000000"/>
  </w:font>
  <w:font w:name="Futura PT Medium">
    <w:altName w:val="Arial"/>
    <w:panose1 w:val="00000000000000000000"/>
    <w:charset w:val="00"/>
    <w:family w:val="swiss"/>
    <w:notTrueType/>
    <w:pitch w:val="variable"/>
    <w:sig w:usb0="A00002F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99C" w:rsidRDefault="005A299C" w:rsidP="008A51A1">
      <w:pPr>
        <w:spacing w:after="0" w:line="240" w:lineRule="auto"/>
      </w:pPr>
      <w:r>
        <w:separator/>
      </w:r>
    </w:p>
  </w:footnote>
  <w:footnote w:type="continuationSeparator" w:id="0">
    <w:p w:rsidR="005A299C" w:rsidRDefault="005A299C" w:rsidP="008A51A1">
      <w:pPr>
        <w:spacing w:after="0" w:line="240" w:lineRule="auto"/>
      </w:pPr>
      <w:r>
        <w:continuationSeparator/>
      </w:r>
    </w:p>
  </w:footnote>
  <w:footnote w:id="1">
    <w:p w:rsidR="008A51A1" w:rsidRPr="00E723A1" w:rsidRDefault="008A51A1" w:rsidP="008A51A1">
      <w:pPr>
        <w:pStyle w:val="17"/>
        <w:rPr>
          <w:rFonts w:ascii="Times New Roman" w:hAnsi="Times New Roman" w:cs="Times New Roman"/>
        </w:rPr>
      </w:pPr>
      <w:r w:rsidRPr="00E723A1">
        <w:rPr>
          <w:rStyle w:val="af9"/>
          <w:rFonts w:ascii="Times New Roman" w:hAnsi="Times New Roman" w:cs="Times New Roman"/>
        </w:rPr>
        <w:footnoteRef/>
      </w:r>
      <w:r w:rsidRPr="00E723A1">
        <w:rPr>
          <w:rFonts w:ascii="Times New Roman" w:hAnsi="Times New Roman" w:cs="Times New Roman"/>
        </w:rPr>
        <w:t xml:space="preserve"> </w:t>
      </w:r>
      <w:r w:rsidRPr="00E723A1">
        <w:rPr>
          <w:rFonts w:ascii="Times New Roman" w:hAnsi="Times New Roman" w:cs="Times New Roman"/>
          <w:lang w:val="en-US"/>
        </w:rPr>
        <w:t>SAR</w:t>
      </w:r>
      <w:r w:rsidRPr="00E723A1">
        <w:rPr>
          <w:rFonts w:ascii="Times New Roman" w:hAnsi="Times New Roman" w:cs="Times New Roman"/>
        </w:rPr>
        <w:t xml:space="preserve"> (коэффициент поглощения) показывает, сколько электромагнитной радиации поглощается тканями тела при использовании телефона</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0AD6"/>
    <w:multiLevelType w:val="multilevel"/>
    <w:tmpl w:val="DC92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F5BB6"/>
    <w:multiLevelType w:val="hybridMultilevel"/>
    <w:tmpl w:val="3B3A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F45E74"/>
    <w:multiLevelType w:val="multilevel"/>
    <w:tmpl w:val="C7C2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15337"/>
    <w:multiLevelType w:val="hybridMultilevel"/>
    <w:tmpl w:val="4600C28E"/>
    <w:lvl w:ilvl="0" w:tplc="6DB4F6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E47155"/>
    <w:multiLevelType w:val="multilevel"/>
    <w:tmpl w:val="1E4C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750EF"/>
    <w:multiLevelType w:val="hybridMultilevel"/>
    <w:tmpl w:val="4C664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A51B4F"/>
    <w:multiLevelType w:val="multilevel"/>
    <w:tmpl w:val="ACEC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32A1E"/>
    <w:multiLevelType w:val="multilevel"/>
    <w:tmpl w:val="DEC2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F1086"/>
    <w:multiLevelType w:val="multilevel"/>
    <w:tmpl w:val="38BC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C10AAF"/>
    <w:multiLevelType w:val="multilevel"/>
    <w:tmpl w:val="F5F69D0A"/>
    <w:lvl w:ilvl="0">
      <w:start w:val="1"/>
      <w:numFmt w:val="decimal"/>
      <w:pStyle w:val="11"/>
      <w:lvlText w:val="%1."/>
      <w:lvlJc w:val="left"/>
      <w:pPr>
        <w:ind w:left="360" w:hanging="360"/>
      </w:pPr>
      <w:rPr>
        <w:sz w:val="9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7B38A3"/>
    <w:multiLevelType w:val="multilevel"/>
    <w:tmpl w:val="0B1C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A0E54"/>
    <w:multiLevelType w:val="hybridMultilevel"/>
    <w:tmpl w:val="BD304E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EE403FD"/>
    <w:multiLevelType w:val="hybridMultilevel"/>
    <w:tmpl w:val="3C588754"/>
    <w:lvl w:ilvl="0" w:tplc="04190001">
      <w:start w:val="1"/>
      <w:numFmt w:val="bullet"/>
      <w:lvlText w:val=""/>
      <w:lvlJc w:val="left"/>
      <w:pPr>
        <w:ind w:left="820" w:hanging="360"/>
      </w:pPr>
      <w:rPr>
        <w:rFonts w:ascii="Symbol" w:hAnsi="Symbol" w:hint="default"/>
        <w:w w:val="99"/>
        <w:lang w:val="ru-RU" w:eastAsia="en-US" w:bidi="ar-SA"/>
      </w:rPr>
    </w:lvl>
    <w:lvl w:ilvl="1" w:tplc="FC141D9A">
      <w:numFmt w:val="bullet"/>
      <w:lvlText w:val="•"/>
      <w:lvlJc w:val="left"/>
      <w:pPr>
        <w:ind w:left="1661" w:hanging="360"/>
      </w:pPr>
      <w:rPr>
        <w:rFonts w:hint="default"/>
        <w:lang w:val="ru-RU" w:eastAsia="en-US" w:bidi="ar-SA"/>
      </w:rPr>
    </w:lvl>
    <w:lvl w:ilvl="2" w:tplc="0F0C9EAE">
      <w:numFmt w:val="bullet"/>
      <w:lvlText w:val="•"/>
      <w:lvlJc w:val="left"/>
      <w:pPr>
        <w:ind w:left="2503" w:hanging="360"/>
      </w:pPr>
      <w:rPr>
        <w:rFonts w:hint="default"/>
        <w:lang w:val="ru-RU" w:eastAsia="en-US" w:bidi="ar-SA"/>
      </w:rPr>
    </w:lvl>
    <w:lvl w:ilvl="3" w:tplc="2592BFDA">
      <w:numFmt w:val="bullet"/>
      <w:lvlText w:val="•"/>
      <w:lvlJc w:val="left"/>
      <w:pPr>
        <w:ind w:left="3345" w:hanging="360"/>
      </w:pPr>
      <w:rPr>
        <w:rFonts w:hint="default"/>
        <w:lang w:val="ru-RU" w:eastAsia="en-US" w:bidi="ar-SA"/>
      </w:rPr>
    </w:lvl>
    <w:lvl w:ilvl="4" w:tplc="A1C47700">
      <w:numFmt w:val="bullet"/>
      <w:lvlText w:val="•"/>
      <w:lvlJc w:val="left"/>
      <w:pPr>
        <w:ind w:left="4187" w:hanging="360"/>
      </w:pPr>
      <w:rPr>
        <w:rFonts w:hint="default"/>
        <w:lang w:val="ru-RU" w:eastAsia="en-US" w:bidi="ar-SA"/>
      </w:rPr>
    </w:lvl>
    <w:lvl w:ilvl="5" w:tplc="9A809FB4">
      <w:numFmt w:val="bullet"/>
      <w:lvlText w:val="•"/>
      <w:lvlJc w:val="left"/>
      <w:pPr>
        <w:ind w:left="5029" w:hanging="360"/>
      </w:pPr>
      <w:rPr>
        <w:rFonts w:hint="default"/>
        <w:lang w:val="ru-RU" w:eastAsia="en-US" w:bidi="ar-SA"/>
      </w:rPr>
    </w:lvl>
    <w:lvl w:ilvl="6" w:tplc="25D4A16A">
      <w:numFmt w:val="bullet"/>
      <w:lvlText w:val="•"/>
      <w:lvlJc w:val="left"/>
      <w:pPr>
        <w:ind w:left="5871" w:hanging="360"/>
      </w:pPr>
      <w:rPr>
        <w:rFonts w:hint="default"/>
        <w:lang w:val="ru-RU" w:eastAsia="en-US" w:bidi="ar-SA"/>
      </w:rPr>
    </w:lvl>
    <w:lvl w:ilvl="7" w:tplc="00E82730">
      <w:numFmt w:val="bullet"/>
      <w:lvlText w:val="•"/>
      <w:lvlJc w:val="left"/>
      <w:pPr>
        <w:ind w:left="6713" w:hanging="360"/>
      </w:pPr>
      <w:rPr>
        <w:rFonts w:hint="default"/>
        <w:lang w:val="ru-RU" w:eastAsia="en-US" w:bidi="ar-SA"/>
      </w:rPr>
    </w:lvl>
    <w:lvl w:ilvl="8" w:tplc="E1F4D986">
      <w:numFmt w:val="bullet"/>
      <w:lvlText w:val="•"/>
      <w:lvlJc w:val="left"/>
      <w:pPr>
        <w:ind w:left="7555" w:hanging="360"/>
      </w:pPr>
      <w:rPr>
        <w:rFonts w:hint="default"/>
        <w:lang w:val="ru-RU" w:eastAsia="en-US" w:bidi="ar-SA"/>
      </w:rPr>
    </w:lvl>
  </w:abstractNum>
  <w:abstractNum w:abstractNumId="13" w15:restartNumberingAfterBreak="0">
    <w:nsid w:val="453D77F7"/>
    <w:multiLevelType w:val="hybridMultilevel"/>
    <w:tmpl w:val="2FFE74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74611CC"/>
    <w:multiLevelType w:val="multilevel"/>
    <w:tmpl w:val="014E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F2B2C"/>
    <w:multiLevelType w:val="hybridMultilevel"/>
    <w:tmpl w:val="E3DC02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A0B4D8F"/>
    <w:multiLevelType w:val="hybridMultilevel"/>
    <w:tmpl w:val="6B96F1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D42187F"/>
    <w:multiLevelType w:val="hybridMultilevel"/>
    <w:tmpl w:val="F31AEB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E89151A"/>
    <w:multiLevelType w:val="hybridMultilevel"/>
    <w:tmpl w:val="6F0CAEE2"/>
    <w:lvl w:ilvl="0" w:tplc="04190001">
      <w:start w:val="1"/>
      <w:numFmt w:val="bullet"/>
      <w:lvlText w:val=""/>
      <w:lvlJc w:val="left"/>
      <w:pPr>
        <w:ind w:left="820" w:hanging="360"/>
      </w:pPr>
      <w:rPr>
        <w:rFonts w:ascii="Symbol" w:hAnsi="Symbol" w:hint="default"/>
        <w:w w:val="99"/>
        <w:lang w:val="ru-RU" w:eastAsia="en-US" w:bidi="ar-SA"/>
      </w:rPr>
    </w:lvl>
    <w:lvl w:ilvl="1" w:tplc="FC141D9A">
      <w:numFmt w:val="bullet"/>
      <w:lvlText w:val="•"/>
      <w:lvlJc w:val="left"/>
      <w:pPr>
        <w:ind w:left="1661" w:hanging="360"/>
      </w:pPr>
      <w:rPr>
        <w:rFonts w:hint="default"/>
        <w:lang w:val="ru-RU" w:eastAsia="en-US" w:bidi="ar-SA"/>
      </w:rPr>
    </w:lvl>
    <w:lvl w:ilvl="2" w:tplc="0F0C9EAE">
      <w:numFmt w:val="bullet"/>
      <w:lvlText w:val="•"/>
      <w:lvlJc w:val="left"/>
      <w:pPr>
        <w:ind w:left="2503" w:hanging="360"/>
      </w:pPr>
      <w:rPr>
        <w:rFonts w:hint="default"/>
        <w:lang w:val="ru-RU" w:eastAsia="en-US" w:bidi="ar-SA"/>
      </w:rPr>
    </w:lvl>
    <w:lvl w:ilvl="3" w:tplc="2592BFDA">
      <w:numFmt w:val="bullet"/>
      <w:lvlText w:val="•"/>
      <w:lvlJc w:val="left"/>
      <w:pPr>
        <w:ind w:left="3345" w:hanging="360"/>
      </w:pPr>
      <w:rPr>
        <w:rFonts w:hint="default"/>
        <w:lang w:val="ru-RU" w:eastAsia="en-US" w:bidi="ar-SA"/>
      </w:rPr>
    </w:lvl>
    <w:lvl w:ilvl="4" w:tplc="A1C47700">
      <w:numFmt w:val="bullet"/>
      <w:lvlText w:val="•"/>
      <w:lvlJc w:val="left"/>
      <w:pPr>
        <w:ind w:left="4187" w:hanging="360"/>
      </w:pPr>
      <w:rPr>
        <w:rFonts w:hint="default"/>
        <w:lang w:val="ru-RU" w:eastAsia="en-US" w:bidi="ar-SA"/>
      </w:rPr>
    </w:lvl>
    <w:lvl w:ilvl="5" w:tplc="9A809FB4">
      <w:numFmt w:val="bullet"/>
      <w:lvlText w:val="•"/>
      <w:lvlJc w:val="left"/>
      <w:pPr>
        <w:ind w:left="5029" w:hanging="360"/>
      </w:pPr>
      <w:rPr>
        <w:rFonts w:hint="default"/>
        <w:lang w:val="ru-RU" w:eastAsia="en-US" w:bidi="ar-SA"/>
      </w:rPr>
    </w:lvl>
    <w:lvl w:ilvl="6" w:tplc="25D4A16A">
      <w:numFmt w:val="bullet"/>
      <w:lvlText w:val="•"/>
      <w:lvlJc w:val="left"/>
      <w:pPr>
        <w:ind w:left="5871" w:hanging="360"/>
      </w:pPr>
      <w:rPr>
        <w:rFonts w:hint="default"/>
        <w:lang w:val="ru-RU" w:eastAsia="en-US" w:bidi="ar-SA"/>
      </w:rPr>
    </w:lvl>
    <w:lvl w:ilvl="7" w:tplc="00E82730">
      <w:numFmt w:val="bullet"/>
      <w:lvlText w:val="•"/>
      <w:lvlJc w:val="left"/>
      <w:pPr>
        <w:ind w:left="6713" w:hanging="360"/>
      </w:pPr>
      <w:rPr>
        <w:rFonts w:hint="default"/>
        <w:lang w:val="ru-RU" w:eastAsia="en-US" w:bidi="ar-SA"/>
      </w:rPr>
    </w:lvl>
    <w:lvl w:ilvl="8" w:tplc="E1F4D986">
      <w:numFmt w:val="bullet"/>
      <w:lvlText w:val="•"/>
      <w:lvlJc w:val="left"/>
      <w:pPr>
        <w:ind w:left="7555" w:hanging="360"/>
      </w:pPr>
      <w:rPr>
        <w:rFonts w:hint="default"/>
        <w:lang w:val="ru-RU" w:eastAsia="en-US" w:bidi="ar-SA"/>
      </w:rPr>
    </w:lvl>
  </w:abstractNum>
  <w:abstractNum w:abstractNumId="19" w15:restartNumberingAfterBreak="0">
    <w:nsid w:val="66E07AF4"/>
    <w:multiLevelType w:val="multilevel"/>
    <w:tmpl w:val="834C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9F6B11"/>
    <w:multiLevelType w:val="hybridMultilevel"/>
    <w:tmpl w:val="6D8ACC6A"/>
    <w:lvl w:ilvl="0" w:tplc="04190001">
      <w:start w:val="1"/>
      <w:numFmt w:val="bullet"/>
      <w:lvlText w:val=""/>
      <w:lvlJc w:val="left"/>
      <w:pPr>
        <w:ind w:left="820" w:hanging="360"/>
      </w:pPr>
      <w:rPr>
        <w:rFonts w:ascii="Symbol" w:hAnsi="Symbol" w:hint="default"/>
        <w:w w:val="99"/>
        <w:lang w:val="ru-RU" w:eastAsia="en-US" w:bidi="ar-SA"/>
      </w:rPr>
    </w:lvl>
    <w:lvl w:ilvl="1" w:tplc="FC141D9A">
      <w:numFmt w:val="bullet"/>
      <w:lvlText w:val="•"/>
      <w:lvlJc w:val="left"/>
      <w:pPr>
        <w:ind w:left="1661" w:hanging="360"/>
      </w:pPr>
      <w:rPr>
        <w:rFonts w:hint="default"/>
        <w:lang w:val="ru-RU" w:eastAsia="en-US" w:bidi="ar-SA"/>
      </w:rPr>
    </w:lvl>
    <w:lvl w:ilvl="2" w:tplc="0F0C9EAE">
      <w:numFmt w:val="bullet"/>
      <w:lvlText w:val="•"/>
      <w:lvlJc w:val="left"/>
      <w:pPr>
        <w:ind w:left="2503" w:hanging="360"/>
      </w:pPr>
      <w:rPr>
        <w:rFonts w:hint="default"/>
        <w:lang w:val="ru-RU" w:eastAsia="en-US" w:bidi="ar-SA"/>
      </w:rPr>
    </w:lvl>
    <w:lvl w:ilvl="3" w:tplc="2592BFDA">
      <w:numFmt w:val="bullet"/>
      <w:lvlText w:val="•"/>
      <w:lvlJc w:val="left"/>
      <w:pPr>
        <w:ind w:left="3345" w:hanging="360"/>
      </w:pPr>
      <w:rPr>
        <w:rFonts w:hint="default"/>
        <w:lang w:val="ru-RU" w:eastAsia="en-US" w:bidi="ar-SA"/>
      </w:rPr>
    </w:lvl>
    <w:lvl w:ilvl="4" w:tplc="A1C47700">
      <w:numFmt w:val="bullet"/>
      <w:lvlText w:val="•"/>
      <w:lvlJc w:val="left"/>
      <w:pPr>
        <w:ind w:left="4187" w:hanging="360"/>
      </w:pPr>
      <w:rPr>
        <w:rFonts w:hint="default"/>
        <w:lang w:val="ru-RU" w:eastAsia="en-US" w:bidi="ar-SA"/>
      </w:rPr>
    </w:lvl>
    <w:lvl w:ilvl="5" w:tplc="9A809FB4">
      <w:numFmt w:val="bullet"/>
      <w:lvlText w:val="•"/>
      <w:lvlJc w:val="left"/>
      <w:pPr>
        <w:ind w:left="5029" w:hanging="360"/>
      </w:pPr>
      <w:rPr>
        <w:rFonts w:hint="default"/>
        <w:lang w:val="ru-RU" w:eastAsia="en-US" w:bidi="ar-SA"/>
      </w:rPr>
    </w:lvl>
    <w:lvl w:ilvl="6" w:tplc="25D4A16A">
      <w:numFmt w:val="bullet"/>
      <w:lvlText w:val="•"/>
      <w:lvlJc w:val="left"/>
      <w:pPr>
        <w:ind w:left="5871" w:hanging="360"/>
      </w:pPr>
      <w:rPr>
        <w:rFonts w:hint="default"/>
        <w:lang w:val="ru-RU" w:eastAsia="en-US" w:bidi="ar-SA"/>
      </w:rPr>
    </w:lvl>
    <w:lvl w:ilvl="7" w:tplc="00E82730">
      <w:numFmt w:val="bullet"/>
      <w:lvlText w:val="•"/>
      <w:lvlJc w:val="left"/>
      <w:pPr>
        <w:ind w:left="6713" w:hanging="360"/>
      </w:pPr>
      <w:rPr>
        <w:rFonts w:hint="default"/>
        <w:lang w:val="ru-RU" w:eastAsia="en-US" w:bidi="ar-SA"/>
      </w:rPr>
    </w:lvl>
    <w:lvl w:ilvl="8" w:tplc="E1F4D986">
      <w:numFmt w:val="bullet"/>
      <w:lvlText w:val="•"/>
      <w:lvlJc w:val="left"/>
      <w:pPr>
        <w:ind w:left="7555" w:hanging="360"/>
      </w:pPr>
      <w:rPr>
        <w:rFonts w:hint="default"/>
        <w:lang w:val="ru-RU" w:eastAsia="en-US" w:bidi="ar-SA"/>
      </w:rPr>
    </w:lvl>
  </w:abstractNum>
  <w:abstractNum w:abstractNumId="21" w15:restartNumberingAfterBreak="0">
    <w:nsid w:val="7AF273F1"/>
    <w:multiLevelType w:val="hybridMultilevel"/>
    <w:tmpl w:val="63B20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ED4600C"/>
    <w:multiLevelType w:val="hybridMultilevel"/>
    <w:tmpl w:val="03E60090"/>
    <w:lvl w:ilvl="0" w:tplc="04190001">
      <w:start w:val="1"/>
      <w:numFmt w:val="bullet"/>
      <w:lvlText w:val=""/>
      <w:lvlJc w:val="left"/>
      <w:pPr>
        <w:ind w:left="820" w:hanging="360"/>
      </w:pPr>
      <w:rPr>
        <w:rFonts w:ascii="Symbol" w:hAnsi="Symbol" w:hint="default"/>
        <w:w w:val="99"/>
        <w:lang w:val="ru-RU" w:eastAsia="en-US" w:bidi="ar-SA"/>
      </w:rPr>
    </w:lvl>
    <w:lvl w:ilvl="1" w:tplc="FC141D9A">
      <w:numFmt w:val="bullet"/>
      <w:lvlText w:val="•"/>
      <w:lvlJc w:val="left"/>
      <w:pPr>
        <w:ind w:left="1661" w:hanging="360"/>
      </w:pPr>
      <w:rPr>
        <w:rFonts w:hint="default"/>
        <w:lang w:val="ru-RU" w:eastAsia="en-US" w:bidi="ar-SA"/>
      </w:rPr>
    </w:lvl>
    <w:lvl w:ilvl="2" w:tplc="0F0C9EAE">
      <w:numFmt w:val="bullet"/>
      <w:lvlText w:val="•"/>
      <w:lvlJc w:val="left"/>
      <w:pPr>
        <w:ind w:left="2503" w:hanging="360"/>
      </w:pPr>
      <w:rPr>
        <w:rFonts w:hint="default"/>
        <w:lang w:val="ru-RU" w:eastAsia="en-US" w:bidi="ar-SA"/>
      </w:rPr>
    </w:lvl>
    <w:lvl w:ilvl="3" w:tplc="2592BFDA">
      <w:numFmt w:val="bullet"/>
      <w:lvlText w:val="•"/>
      <w:lvlJc w:val="left"/>
      <w:pPr>
        <w:ind w:left="3345" w:hanging="360"/>
      </w:pPr>
      <w:rPr>
        <w:rFonts w:hint="default"/>
        <w:lang w:val="ru-RU" w:eastAsia="en-US" w:bidi="ar-SA"/>
      </w:rPr>
    </w:lvl>
    <w:lvl w:ilvl="4" w:tplc="A1C47700">
      <w:numFmt w:val="bullet"/>
      <w:lvlText w:val="•"/>
      <w:lvlJc w:val="left"/>
      <w:pPr>
        <w:ind w:left="4187" w:hanging="360"/>
      </w:pPr>
      <w:rPr>
        <w:rFonts w:hint="default"/>
        <w:lang w:val="ru-RU" w:eastAsia="en-US" w:bidi="ar-SA"/>
      </w:rPr>
    </w:lvl>
    <w:lvl w:ilvl="5" w:tplc="9A809FB4">
      <w:numFmt w:val="bullet"/>
      <w:lvlText w:val="•"/>
      <w:lvlJc w:val="left"/>
      <w:pPr>
        <w:ind w:left="5029" w:hanging="360"/>
      </w:pPr>
      <w:rPr>
        <w:rFonts w:hint="default"/>
        <w:lang w:val="ru-RU" w:eastAsia="en-US" w:bidi="ar-SA"/>
      </w:rPr>
    </w:lvl>
    <w:lvl w:ilvl="6" w:tplc="25D4A16A">
      <w:numFmt w:val="bullet"/>
      <w:lvlText w:val="•"/>
      <w:lvlJc w:val="left"/>
      <w:pPr>
        <w:ind w:left="5871" w:hanging="360"/>
      </w:pPr>
      <w:rPr>
        <w:rFonts w:hint="default"/>
        <w:lang w:val="ru-RU" w:eastAsia="en-US" w:bidi="ar-SA"/>
      </w:rPr>
    </w:lvl>
    <w:lvl w:ilvl="7" w:tplc="00E82730">
      <w:numFmt w:val="bullet"/>
      <w:lvlText w:val="•"/>
      <w:lvlJc w:val="left"/>
      <w:pPr>
        <w:ind w:left="6713" w:hanging="360"/>
      </w:pPr>
      <w:rPr>
        <w:rFonts w:hint="default"/>
        <w:lang w:val="ru-RU" w:eastAsia="en-US" w:bidi="ar-SA"/>
      </w:rPr>
    </w:lvl>
    <w:lvl w:ilvl="8" w:tplc="E1F4D986">
      <w:numFmt w:val="bullet"/>
      <w:lvlText w:val="•"/>
      <w:lvlJc w:val="left"/>
      <w:pPr>
        <w:ind w:left="7555" w:hanging="360"/>
      </w:pPr>
      <w:rPr>
        <w:rFonts w:hint="default"/>
        <w:lang w:val="ru-RU" w:eastAsia="en-US" w:bidi="ar-SA"/>
      </w:rPr>
    </w:lvl>
  </w:abstractNum>
  <w:abstractNum w:abstractNumId="23" w15:restartNumberingAfterBreak="0">
    <w:nsid w:val="7EF5614C"/>
    <w:multiLevelType w:val="hybridMultilevel"/>
    <w:tmpl w:val="E6C49BA2"/>
    <w:lvl w:ilvl="0" w:tplc="0C0A0017">
      <w:start w:val="1"/>
      <w:numFmt w:val="lowerLetter"/>
      <w:lvlText w:val="%1)"/>
      <w:lvlJc w:val="left"/>
      <w:pPr>
        <w:ind w:left="753" w:hanging="360"/>
      </w:pPr>
    </w:lvl>
    <w:lvl w:ilvl="1" w:tplc="0C0A0019" w:tentative="1">
      <w:start w:val="1"/>
      <w:numFmt w:val="lowerLetter"/>
      <w:lvlText w:val="%2."/>
      <w:lvlJc w:val="left"/>
      <w:pPr>
        <w:ind w:left="1473" w:hanging="360"/>
      </w:pPr>
    </w:lvl>
    <w:lvl w:ilvl="2" w:tplc="0C0A001B" w:tentative="1">
      <w:start w:val="1"/>
      <w:numFmt w:val="lowerRoman"/>
      <w:lvlText w:val="%3."/>
      <w:lvlJc w:val="right"/>
      <w:pPr>
        <w:ind w:left="2193" w:hanging="180"/>
      </w:pPr>
    </w:lvl>
    <w:lvl w:ilvl="3" w:tplc="0C0A000F" w:tentative="1">
      <w:start w:val="1"/>
      <w:numFmt w:val="decimal"/>
      <w:lvlText w:val="%4."/>
      <w:lvlJc w:val="left"/>
      <w:pPr>
        <w:ind w:left="2913" w:hanging="360"/>
      </w:pPr>
    </w:lvl>
    <w:lvl w:ilvl="4" w:tplc="0C0A0019" w:tentative="1">
      <w:start w:val="1"/>
      <w:numFmt w:val="lowerLetter"/>
      <w:lvlText w:val="%5."/>
      <w:lvlJc w:val="left"/>
      <w:pPr>
        <w:ind w:left="3633" w:hanging="360"/>
      </w:pPr>
    </w:lvl>
    <w:lvl w:ilvl="5" w:tplc="0C0A001B" w:tentative="1">
      <w:start w:val="1"/>
      <w:numFmt w:val="lowerRoman"/>
      <w:lvlText w:val="%6."/>
      <w:lvlJc w:val="right"/>
      <w:pPr>
        <w:ind w:left="4353" w:hanging="180"/>
      </w:pPr>
    </w:lvl>
    <w:lvl w:ilvl="6" w:tplc="0C0A000F" w:tentative="1">
      <w:start w:val="1"/>
      <w:numFmt w:val="decimal"/>
      <w:lvlText w:val="%7."/>
      <w:lvlJc w:val="left"/>
      <w:pPr>
        <w:ind w:left="5073" w:hanging="360"/>
      </w:pPr>
    </w:lvl>
    <w:lvl w:ilvl="7" w:tplc="0C0A0019" w:tentative="1">
      <w:start w:val="1"/>
      <w:numFmt w:val="lowerLetter"/>
      <w:lvlText w:val="%8."/>
      <w:lvlJc w:val="left"/>
      <w:pPr>
        <w:ind w:left="5793" w:hanging="360"/>
      </w:pPr>
    </w:lvl>
    <w:lvl w:ilvl="8" w:tplc="0C0A001B" w:tentative="1">
      <w:start w:val="1"/>
      <w:numFmt w:val="lowerRoman"/>
      <w:lvlText w:val="%9."/>
      <w:lvlJc w:val="right"/>
      <w:pPr>
        <w:ind w:left="6513" w:hanging="180"/>
      </w:pPr>
    </w:lvl>
  </w:abstractNum>
  <w:num w:numId="1">
    <w:abstractNumId w:val="9"/>
  </w:num>
  <w:num w:numId="2">
    <w:abstractNumId w:val="20"/>
  </w:num>
  <w:num w:numId="3">
    <w:abstractNumId w:val="12"/>
  </w:num>
  <w:num w:numId="4">
    <w:abstractNumId w:val="18"/>
  </w:num>
  <w:num w:numId="5">
    <w:abstractNumId w:val="22"/>
  </w:num>
  <w:num w:numId="6">
    <w:abstractNumId w:val="17"/>
  </w:num>
  <w:num w:numId="7">
    <w:abstractNumId w:val="1"/>
  </w:num>
  <w:num w:numId="8">
    <w:abstractNumId w:val="11"/>
  </w:num>
  <w:num w:numId="9">
    <w:abstractNumId w:val="13"/>
  </w:num>
  <w:num w:numId="10">
    <w:abstractNumId w:val="5"/>
  </w:num>
  <w:num w:numId="11">
    <w:abstractNumId w:val="16"/>
  </w:num>
  <w:num w:numId="12">
    <w:abstractNumId w:val="21"/>
  </w:num>
  <w:num w:numId="13">
    <w:abstractNumId w:val="7"/>
  </w:num>
  <w:num w:numId="14">
    <w:abstractNumId w:val="8"/>
  </w:num>
  <w:num w:numId="15">
    <w:abstractNumId w:val="0"/>
  </w:num>
  <w:num w:numId="16">
    <w:abstractNumId w:val="19"/>
  </w:num>
  <w:num w:numId="17">
    <w:abstractNumId w:val="10"/>
  </w:num>
  <w:num w:numId="18">
    <w:abstractNumId w:val="14"/>
  </w:num>
  <w:num w:numId="19">
    <w:abstractNumId w:val="2"/>
  </w:num>
  <w:num w:numId="20">
    <w:abstractNumId w:val="6"/>
  </w:num>
  <w:num w:numId="21">
    <w:abstractNumId w:val="4"/>
  </w:num>
  <w:num w:numId="22">
    <w:abstractNumId w:val="3"/>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93"/>
    <w:rsid w:val="005A299C"/>
    <w:rsid w:val="005F4993"/>
    <w:rsid w:val="008A51A1"/>
    <w:rsid w:val="00A45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50381-215F-444C-A7D2-50FD450F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A51A1"/>
    <w:pPr>
      <w:keepNext/>
      <w:keepLines/>
      <w:spacing w:before="240" w:after="0"/>
      <w:outlineLvl w:val="0"/>
    </w:pPr>
    <w:rPr>
      <w:rFonts w:ascii="Book Antiqua" w:eastAsia="Times New Roman" w:hAnsi="Book Antiqua" w:cs="Times New Roman"/>
      <w:b/>
      <w:color w:val="338385"/>
      <w:sz w:val="56"/>
      <w:szCs w:val="32"/>
    </w:rPr>
  </w:style>
  <w:style w:type="paragraph" w:styleId="2">
    <w:name w:val="heading 2"/>
    <w:basedOn w:val="a"/>
    <w:next w:val="a"/>
    <w:link w:val="20"/>
    <w:uiPriority w:val="9"/>
    <w:semiHidden/>
    <w:unhideWhenUsed/>
    <w:qFormat/>
    <w:rsid w:val="008A51A1"/>
    <w:pPr>
      <w:keepNext/>
      <w:keepLines/>
      <w:spacing w:before="40" w:after="0"/>
      <w:outlineLvl w:val="1"/>
    </w:pPr>
    <w:rPr>
      <w:rFonts w:ascii="Book Antiqua" w:eastAsia="Times New Roman" w:hAnsi="Book Antiqua" w:cs="Times New Roman"/>
      <w:b/>
      <w:sz w:val="26"/>
      <w:szCs w:val="26"/>
    </w:rPr>
  </w:style>
  <w:style w:type="paragraph" w:styleId="3">
    <w:name w:val="heading 3"/>
    <w:basedOn w:val="a"/>
    <w:next w:val="a"/>
    <w:link w:val="30"/>
    <w:uiPriority w:val="9"/>
    <w:semiHidden/>
    <w:unhideWhenUsed/>
    <w:qFormat/>
    <w:rsid w:val="008A51A1"/>
    <w:pPr>
      <w:keepNext/>
      <w:keepLines/>
      <w:spacing w:before="40" w:after="0"/>
      <w:outlineLvl w:val="2"/>
    </w:pPr>
    <w:rPr>
      <w:rFonts w:ascii="Book Antiqua" w:eastAsia="Times New Roman" w:hAnsi="Book Antiqua" w:cs="Times New Roman"/>
      <w:b/>
      <w:color w:val="3A9698"/>
      <w:sz w:val="24"/>
      <w:szCs w:val="24"/>
    </w:rPr>
  </w:style>
  <w:style w:type="paragraph" w:styleId="4">
    <w:name w:val="heading 4"/>
    <w:basedOn w:val="a"/>
    <w:next w:val="a"/>
    <w:link w:val="40"/>
    <w:uiPriority w:val="9"/>
    <w:semiHidden/>
    <w:unhideWhenUsed/>
    <w:qFormat/>
    <w:rsid w:val="008A51A1"/>
    <w:pPr>
      <w:keepNext/>
      <w:keepLines/>
      <w:spacing w:before="40" w:after="0"/>
      <w:outlineLvl w:val="3"/>
    </w:pPr>
    <w:rPr>
      <w:rFonts w:ascii="Book Antiqua" w:eastAsia="Times New Roman" w:hAnsi="Book Antiqua" w:cs="Times New Roman"/>
      <w:i/>
      <w:iCs/>
      <w:color w:val="7B94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A51A1"/>
    <w:pPr>
      <w:keepLines/>
      <w:numPr>
        <w:numId w:val="1"/>
      </w:numPr>
      <w:spacing w:before="240" w:after="0" w:line="240" w:lineRule="auto"/>
      <w:jc w:val="both"/>
      <w:outlineLvl w:val="0"/>
    </w:pPr>
    <w:rPr>
      <w:rFonts w:ascii="Book Antiqua" w:eastAsia="Times New Roman" w:hAnsi="Book Antiqua" w:cs="Times New Roman"/>
      <w:b/>
      <w:color w:val="338385"/>
      <w:sz w:val="56"/>
      <w:szCs w:val="32"/>
      <w:lang w:val="es-ES"/>
    </w:rPr>
  </w:style>
  <w:style w:type="paragraph" w:customStyle="1" w:styleId="21">
    <w:name w:val="Заголовок 21"/>
    <w:basedOn w:val="a"/>
    <w:next w:val="a"/>
    <w:uiPriority w:val="9"/>
    <w:unhideWhenUsed/>
    <w:qFormat/>
    <w:rsid w:val="008A51A1"/>
    <w:pPr>
      <w:keepNext/>
      <w:keepLines/>
      <w:pBdr>
        <w:bottom w:val="single" w:sz="4" w:space="1" w:color="auto"/>
      </w:pBdr>
      <w:shd w:val="clear" w:color="auto" w:fill="DEF1F2"/>
      <w:spacing w:before="240" w:after="240" w:line="240" w:lineRule="auto"/>
      <w:jc w:val="both"/>
      <w:outlineLvl w:val="1"/>
    </w:pPr>
    <w:rPr>
      <w:rFonts w:ascii="Book Antiqua" w:eastAsia="Times New Roman" w:hAnsi="Book Antiqua" w:cs="Times New Roman"/>
      <w:b/>
      <w:sz w:val="26"/>
      <w:szCs w:val="26"/>
      <w:lang w:val="es-ES"/>
    </w:rPr>
  </w:style>
  <w:style w:type="paragraph" w:customStyle="1" w:styleId="31">
    <w:name w:val="Заголовок 31"/>
    <w:basedOn w:val="a"/>
    <w:next w:val="a"/>
    <w:uiPriority w:val="9"/>
    <w:unhideWhenUsed/>
    <w:qFormat/>
    <w:rsid w:val="008A51A1"/>
    <w:pPr>
      <w:keepNext/>
      <w:keepLines/>
      <w:spacing w:before="240" w:after="240" w:line="240" w:lineRule="auto"/>
      <w:jc w:val="both"/>
      <w:outlineLvl w:val="2"/>
    </w:pPr>
    <w:rPr>
      <w:rFonts w:ascii="Book Antiqua" w:eastAsia="Times New Roman" w:hAnsi="Book Antiqua" w:cs="Times New Roman"/>
      <w:b/>
      <w:color w:val="3A9698"/>
      <w:sz w:val="24"/>
      <w:szCs w:val="24"/>
      <w:lang w:val="es-ES"/>
    </w:rPr>
  </w:style>
  <w:style w:type="paragraph" w:customStyle="1" w:styleId="41">
    <w:name w:val="Заголовок 41"/>
    <w:basedOn w:val="a"/>
    <w:next w:val="a"/>
    <w:uiPriority w:val="9"/>
    <w:unhideWhenUsed/>
    <w:qFormat/>
    <w:rsid w:val="008A51A1"/>
    <w:pPr>
      <w:keepNext/>
      <w:keepLines/>
      <w:spacing w:before="240" w:after="240" w:line="240" w:lineRule="auto"/>
      <w:jc w:val="both"/>
      <w:outlineLvl w:val="3"/>
    </w:pPr>
    <w:rPr>
      <w:rFonts w:ascii="Book Antiqua" w:eastAsia="Times New Roman" w:hAnsi="Book Antiqua" w:cs="Times New Roman"/>
      <w:i/>
      <w:iCs/>
      <w:color w:val="7B9425"/>
      <w:lang w:val="es-ES"/>
    </w:rPr>
  </w:style>
  <w:style w:type="numbering" w:customStyle="1" w:styleId="12">
    <w:name w:val="Нет списка1"/>
    <w:next w:val="a2"/>
    <w:uiPriority w:val="99"/>
    <w:semiHidden/>
    <w:unhideWhenUsed/>
    <w:rsid w:val="008A51A1"/>
  </w:style>
  <w:style w:type="character" w:customStyle="1" w:styleId="10">
    <w:name w:val="Заголовок 1 Знак"/>
    <w:basedOn w:val="a0"/>
    <w:link w:val="1"/>
    <w:uiPriority w:val="9"/>
    <w:rsid w:val="008A51A1"/>
    <w:rPr>
      <w:rFonts w:ascii="Book Antiqua" w:eastAsia="Times New Roman" w:hAnsi="Book Antiqua" w:cs="Times New Roman"/>
      <w:b/>
      <w:color w:val="338385"/>
      <w:sz w:val="56"/>
      <w:szCs w:val="32"/>
    </w:rPr>
  </w:style>
  <w:style w:type="character" w:customStyle="1" w:styleId="20">
    <w:name w:val="Заголовок 2 Знак"/>
    <w:basedOn w:val="a0"/>
    <w:link w:val="2"/>
    <w:uiPriority w:val="9"/>
    <w:rsid w:val="008A51A1"/>
    <w:rPr>
      <w:rFonts w:ascii="Book Antiqua" w:eastAsia="Times New Roman" w:hAnsi="Book Antiqua" w:cs="Times New Roman"/>
      <w:b/>
      <w:sz w:val="26"/>
      <w:szCs w:val="26"/>
      <w:shd w:val="clear" w:color="auto" w:fill="DEF1F2"/>
    </w:rPr>
  </w:style>
  <w:style w:type="character" w:customStyle="1" w:styleId="30">
    <w:name w:val="Заголовок 3 Знак"/>
    <w:basedOn w:val="a0"/>
    <w:link w:val="3"/>
    <w:uiPriority w:val="9"/>
    <w:rsid w:val="008A51A1"/>
    <w:rPr>
      <w:rFonts w:ascii="Book Antiqua" w:eastAsia="Times New Roman" w:hAnsi="Book Antiqua" w:cs="Times New Roman"/>
      <w:b/>
      <w:color w:val="3A9698"/>
      <w:sz w:val="24"/>
      <w:szCs w:val="24"/>
    </w:rPr>
  </w:style>
  <w:style w:type="character" w:customStyle="1" w:styleId="40">
    <w:name w:val="Заголовок 4 Знак"/>
    <w:basedOn w:val="a0"/>
    <w:link w:val="4"/>
    <w:uiPriority w:val="9"/>
    <w:rsid w:val="008A51A1"/>
    <w:rPr>
      <w:rFonts w:ascii="Book Antiqua" w:eastAsia="Times New Roman" w:hAnsi="Book Antiqua" w:cs="Times New Roman"/>
      <w:i/>
      <w:iCs/>
      <w:color w:val="7B9425"/>
    </w:rPr>
  </w:style>
  <w:style w:type="paragraph" w:styleId="a3">
    <w:name w:val="header"/>
    <w:basedOn w:val="a"/>
    <w:link w:val="a4"/>
    <w:uiPriority w:val="99"/>
    <w:unhideWhenUsed/>
    <w:rsid w:val="008A51A1"/>
    <w:pPr>
      <w:tabs>
        <w:tab w:val="center" w:pos="4252"/>
        <w:tab w:val="right" w:pos="8504"/>
      </w:tabs>
      <w:spacing w:before="240" w:after="0" w:line="240" w:lineRule="auto"/>
      <w:jc w:val="both"/>
    </w:pPr>
    <w:rPr>
      <w:rFonts w:ascii="Book Antiqua" w:hAnsi="Book Antiqua"/>
      <w:lang w:val="es-ES"/>
    </w:rPr>
  </w:style>
  <w:style w:type="character" w:customStyle="1" w:styleId="a4">
    <w:name w:val="Верхний колонтитул Знак"/>
    <w:basedOn w:val="a0"/>
    <w:link w:val="a3"/>
    <w:uiPriority w:val="99"/>
    <w:rsid w:val="008A51A1"/>
    <w:rPr>
      <w:rFonts w:ascii="Book Antiqua" w:hAnsi="Book Antiqua"/>
      <w:lang w:val="es-ES"/>
    </w:rPr>
  </w:style>
  <w:style w:type="paragraph" w:styleId="a5">
    <w:name w:val="footer"/>
    <w:basedOn w:val="a"/>
    <w:link w:val="a6"/>
    <w:uiPriority w:val="99"/>
    <w:unhideWhenUsed/>
    <w:rsid w:val="008A51A1"/>
    <w:pPr>
      <w:tabs>
        <w:tab w:val="center" w:pos="4252"/>
        <w:tab w:val="right" w:pos="8504"/>
      </w:tabs>
      <w:spacing w:before="240" w:after="0" w:line="240" w:lineRule="auto"/>
      <w:jc w:val="both"/>
    </w:pPr>
    <w:rPr>
      <w:rFonts w:ascii="Book Antiqua" w:hAnsi="Book Antiqua"/>
      <w:lang w:val="es-ES"/>
    </w:rPr>
  </w:style>
  <w:style w:type="character" w:customStyle="1" w:styleId="a6">
    <w:name w:val="Нижний колонтитул Знак"/>
    <w:basedOn w:val="a0"/>
    <w:link w:val="a5"/>
    <w:uiPriority w:val="99"/>
    <w:rsid w:val="008A51A1"/>
    <w:rPr>
      <w:rFonts w:ascii="Book Antiqua" w:hAnsi="Book Antiqua"/>
      <w:lang w:val="es-ES"/>
    </w:rPr>
  </w:style>
  <w:style w:type="table" w:styleId="a7">
    <w:name w:val="Table Grid"/>
    <w:basedOn w:val="a1"/>
    <w:uiPriority w:val="59"/>
    <w:rsid w:val="008A51A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Название объекта1"/>
    <w:basedOn w:val="a"/>
    <w:next w:val="a"/>
    <w:uiPriority w:val="35"/>
    <w:unhideWhenUsed/>
    <w:qFormat/>
    <w:rsid w:val="008A51A1"/>
    <w:pPr>
      <w:pBdr>
        <w:bottom w:val="single" w:sz="4" w:space="1" w:color="A6A6A6"/>
      </w:pBdr>
      <w:spacing w:after="200" w:line="240" w:lineRule="auto"/>
      <w:jc w:val="center"/>
    </w:pPr>
    <w:rPr>
      <w:rFonts w:ascii="Book Antiqua" w:hAnsi="Book Antiqua"/>
      <w:i/>
      <w:iCs/>
      <w:sz w:val="20"/>
      <w:szCs w:val="18"/>
      <w:lang w:val="es-ES"/>
    </w:rPr>
  </w:style>
  <w:style w:type="character" w:customStyle="1" w:styleId="tlid-translation">
    <w:name w:val="tlid-translation"/>
    <w:basedOn w:val="a0"/>
    <w:rsid w:val="008A51A1"/>
  </w:style>
  <w:style w:type="paragraph" w:styleId="a8">
    <w:name w:val="List Paragraph"/>
    <w:basedOn w:val="a"/>
    <w:uiPriority w:val="34"/>
    <w:qFormat/>
    <w:rsid w:val="008A51A1"/>
    <w:pPr>
      <w:spacing w:before="240" w:after="240" w:line="240" w:lineRule="auto"/>
      <w:ind w:left="720"/>
      <w:contextualSpacing/>
      <w:jc w:val="both"/>
    </w:pPr>
    <w:rPr>
      <w:rFonts w:ascii="Book Antiqua" w:hAnsi="Book Antiqua"/>
      <w:lang w:val="es-ES"/>
    </w:rPr>
  </w:style>
  <w:style w:type="paragraph" w:customStyle="1" w:styleId="Pa3">
    <w:name w:val="Pa3"/>
    <w:basedOn w:val="a"/>
    <w:next w:val="a"/>
    <w:uiPriority w:val="99"/>
    <w:rsid w:val="008A51A1"/>
    <w:pPr>
      <w:autoSpaceDE w:val="0"/>
      <w:autoSpaceDN w:val="0"/>
      <w:adjustRightInd w:val="0"/>
      <w:spacing w:after="0" w:line="201" w:lineRule="atLeast"/>
    </w:pPr>
    <w:rPr>
      <w:rFonts w:ascii="Futura PT Extra Bold" w:hAnsi="Futura PT Extra Bold"/>
      <w:sz w:val="24"/>
      <w:szCs w:val="24"/>
      <w:lang w:val="es-ES"/>
    </w:rPr>
  </w:style>
  <w:style w:type="character" w:customStyle="1" w:styleId="A50">
    <w:name w:val="A5"/>
    <w:uiPriority w:val="99"/>
    <w:rsid w:val="008A51A1"/>
    <w:rPr>
      <w:rFonts w:cs="Futura PT Medium"/>
      <w:color w:val="000000"/>
      <w:sz w:val="20"/>
      <w:szCs w:val="20"/>
      <w:u w:val="single"/>
    </w:rPr>
  </w:style>
  <w:style w:type="paragraph" w:customStyle="1" w:styleId="Default">
    <w:name w:val="Default"/>
    <w:rsid w:val="008A51A1"/>
    <w:pPr>
      <w:autoSpaceDE w:val="0"/>
      <w:autoSpaceDN w:val="0"/>
      <w:adjustRightInd w:val="0"/>
      <w:spacing w:after="0" w:line="240" w:lineRule="auto"/>
    </w:pPr>
    <w:rPr>
      <w:rFonts w:ascii="Times New Roman" w:hAnsi="Times New Roman" w:cs="Times New Roman"/>
      <w:color w:val="000000"/>
      <w:sz w:val="24"/>
      <w:szCs w:val="24"/>
      <w:lang w:val="es-ES"/>
    </w:rPr>
  </w:style>
  <w:style w:type="paragraph" w:customStyle="1" w:styleId="14">
    <w:name w:val="Заголовок оглавления1"/>
    <w:basedOn w:val="1"/>
    <w:next w:val="a"/>
    <w:uiPriority w:val="39"/>
    <w:unhideWhenUsed/>
    <w:qFormat/>
    <w:rsid w:val="008A51A1"/>
  </w:style>
  <w:style w:type="paragraph" w:styleId="15">
    <w:name w:val="toc 1"/>
    <w:basedOn w:val="a"/>
    <w:next w:val="a"/>
    <w:autoRedefine/>
    <w:uiPriority w:val="39"/>
    <w:unhideWhenUsed/>
    <w:rsid w:val="008A51A1"/>
    <w:pPr>
      <w:spacing w:before="240" w:after="100" w:line="240" w:lineRule="auto"/>
      <w:jc w:val="both"/>
    </w:pPr>
    <w:rPr>
      <w:rFonts w:ascii="Book Antiqua" w:hAnsi="Book Antiqua"/>
      <w:lang w:val="es-ES"/>
    </w:rPr>
  </w:style>
  <w:style w:type="paragraph" w:styleId="22">
    <w:name w:val="toc 2"/>
    <w:basedOn w:val="a"/>
    <w:next w:val="a"/>
    <w:autoRedefine/>
    <w:uiPriority w:val="39"/>
    <w:unhideWhenUsed/>
    <w:rsid w:val="008A51A1"/>
    <w:pPr>
      <w:spacing w:before="240" w:after="100" w:line="240" w:lineRule="auto"/>
      <w:ind w:left="220"/>
      <w:jc w:val="both"/>
    </w:pPr>
    <w:rPr>
      <w:rFonts w:ascii="Book Antiqua" w:hAnsi="Book Antiqua"/>
      <w:lang w:val="es-ES"/>
    </w:rPr>
  </w:style>
  <w:style w:type="character" w:customStyle="1" w:styleId="16">
    <w:name w:val="Гиперссылка1"/>
    <w:basedOn w:val="a0"/>
    <w:uiPriority w:val="99"/>
    <w:unhideWhenUsed/>
    <w:rsid w:val="008A51A1"/>
    <w:rPr>
      <w:color w:val="0563C1"/>
      <w:u w:val="single"/>
    </w:rPr>
  </w:style>
  <w:style w:type="table" w:customStyle="1" w:styleId="Tablanormal51">
    <w:name w:val="Tabla normal 51"/>
    <w:basedOn w:val="a1"/>
    <w:uiPriority w:val="45"/>
    <w:rsid w:val="008A51A1"/>
    <w:pPr>
      <w:spacing w:after="0" w:line="240" w:lineRule="auto"/>
    </w:pPr>
    <w:rPr>
      <w:lang w:val="es-E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21">
    <w:name w:val="Tabla normal 21"/>
    <w:basedOn w:val="a1"/>
    <w:uiPriority w:val="42"/>
    <w:rsid w:val="008A51A1"/>
    <w:pPr>
      <w:spacing w:after="0" w:line="240" w:lineRule="auto"/>
    </w:pPr>
    <w:rPr>
      <w:lang w:val="es-E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7concolores-nfasis51">
    <w:name w:val="Tabla de lista 7 con colores - Énfasis 51"/>
    <w:basedOn w:val="a1"/>
    <w:uiPriority w:val="52"/>
    <w:rsid w:val="008A51A1"/>
    <w:pPr>
      <w:spacing w:after="0" w:line="240" w:lineRule="auto"/>
    </w:pPr>
    <w:rPr>
      <w:color w:val="3A9698"/>
      <w:lang w:val="es-E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BEC0"/>
        </w:tcBorders>
        <w:shd w:val="clear" w:color="auto" w:fill="FFFFFF"/>
      </w:tcPr>
    </w:tblStylePr>
    <w:tblStylePr w:type="lastRow">
      <w:rPr>
        <w:rFonts w:ascii="Calibri Light" w:eastAsia="Times New Roman" w:hAnsi="Calibri Light" w:cs="Times New Roman"/>
        <w:i/>
        <w:iCs/>
        <w:sz w:val="26"/>
      </w:rPr>
      <w:tblPr/>
      <w:tcPr>
        <w:tcBorders>
          <w:top w:val="single" w:sz="4" w:space="0" w:color="5BBEC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BEC0"/>
        </w:tcBorders>
        <w:shd w:val="clear" w:color="auto" w:fill="FFFFFF"/>
      </w:tcPr>
    </w:tblStylePr>
    <w:tblStylePr w:type="lastCol">
      <w:rPr>
        <w:rFonts w:ascii="Calibri Light" w:eastAsia="Times New Roman" w:hAnsi="Calibri Light" w:cs="Times New Roman"/>
        <w:i/>
        <w:iCs/>
        <w:sz w:val="26"/>
      </w:rPr>
      <w:tblPr/>
      <w:tcPr>
        <w:tcBorders>
          <w:left w:val="single" w:sz="4" w:space="0" w:color="5BBEC0"/>
        </w:tcBorders>
        <w:shd w:val="clear" w:color="auto" w:fill="FFFFFF"/>
      </w:tcPr>
    </w:tblStylePr>
    <w:tblStylePr w:type="band1Vert">
      <w:tblPr/>
      <w:tcPr>
        <w:shd w:val="clear" w:color="auto" w:fill="DEF1F2"/>
      </w:tcPr>
    </w:tblStylePr>
    <w:tblStylePr w:type="band1Horz">
      <w:tblPr/>
      <w:tcPr>
        <w:shd w:val="clear" w:color="auto" w:fill="DEF1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2-nfasis51">
    <w:name w:val="Tabla de lista 2 - Énfasis 51"/>
    <w:basedOn w:val="a1"/>
    <w:uiPriority w:val="47"/>
    <w:rsid w:val="008A51A1"/>
    <w:pPr>
      <w:spacing w:after="0" w:line="240" w:lineRule="auto"/>
    </w:pPr>
    <w:rPr>
      <w:lang w:val="es-ES"/>
    </w:rPr>
    <w:tblPr>
      <w:tblStyleRowBandSize w:val="1"/>
      <w:tblStyleColBandSize w:val="1"/>
      <w:tblBorders>
        <w:top w:val="single" w:sz="4" w:space="0" w:color="9CD7D9"/>
        <w:bottom w:val="single" w:sz="4" w:space="0" w:color="9CD7D9"/>
        <w:insideH w:val="single" w:sz="4" w:space="0" w:color="9CD7D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1F2"/>
      </w:tcPr>
    </w:tblStylePr>
    <w:tblStylePr w:type="band1Horz">
      <w:tblPr/>
      <w:tcPr>
        <w:shd w:val="clear" w:color="auto" w:fill="DEF1F2"/>
      </w:tcPr>
    </w:tblStylePr>
  </w:style>
  <w:style w:type="table" w:customStyle="1" w:styleId="Tabladelista2-nfasis61">
    <w:name w:val="Tabla de lista 2 - Énfasis 61"/>
    <w:basedOn w:val="a1"/>
    <w:uiPriority w:val="47"/>
    <w:rsid w:val="008A51A1"/>
    <w:pPr>
      <w:spacing w:after="0" w:line="240" w:lineRule="auto"/>
    </w:pPr>
    <w:rPr>
      <w:lang w:val="es-ES"/>
    </w:rPr>
    <w:tblPr>
      <w:tblStyleRowBandSize w:val="1"/>
      <w:tblStyleColBandSize w:val="1"/>
      <w:tblBorders>
        <w:top w:val="single" w:sz="4" w:space="0" w:color="71C6C8"/>
        <w:bottom w:val="single" w:sz="4" w:space="0" w:color="71C6C8"/>
        <w:insideH w:val="single" w:sz="4" w:space="0" w:color="71C6C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CED"/>
      </w:tcPr>
    </w:tblStylePr>
    <w:tblStylePr w:type="band1Horz">
      <w:tblPr/>
      <w:tcPr>
        <w:shd w:val="clear" w:color="auto" w:fill="CFECED"/>
      </w:tcPr>
    </w:tblStylePr>
  </w:style>
  <w:style w:type="paragraph" w:styleId="a9">
    <w:name w:val="Normal (Web)"/>
    <w:basedOn w:val="a"/>
    <w:uiPriority w:val="99"/>
    <w:semiHidden/>
    <w:unhideWhenUsed/>
    <w:rsid w:val="008A51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tulogrficos">
    <w:name w:val="Título gráficos"/>
    <w:aliases w:val="tablas"/>
    <w:basedOn w:val="a"/>
    <w:uiPriority w:val="99"/>
    <w:rsid w:val="008A51A1"/>
    <w:pPr>
      <w:spacing w:before="120" w:after="120" w:line="240" w:lineRule="auto"/>
      <w:jc w:val="center"/>
    </w:pPr>
    <w:rPr>
      <w:rFonts w:ascii="Verdana" w:eastAsia="Times New Roman" w:hAnsi="Verdana" w:cs="Verdana"/>
      <w:b/>
      <w:bCs/>
      <w:sz w:val="12"/>
      <w:szCs w:val="12"/>
      <w:lang w:val="es-ES" w:eastAsia="es-ES"/>
    </w:rPr>
  </w:style>
  <w:style w:type="paragraph" w:styleId="aa">
    <w:name w:val="Body Text"/>
    <w:basedOn w:val="a"/>
    <w:link w:val="ab"/>
    <w:uiPriority w:val="99"/>
    <w:rsid w:val="008A51A1"/>
    <w:pPr>
      <w:spacing w:after="0" w:line="240" w:lineRule="auto"/>
    </w:pPr>
    <w:rPr>
      <w:rFonts w:ascii="Arial Black" w:eastAsia="Times New Roman" w:hAnsi="Arial Black" w:cs="Arial Black"/>
      <w:sz w:val="20"/>
      <w:szCs w:val="20"/>
      <w:lang w:val="es-ES" w:eastAsia="es-ES"/>
    </w:rPr>
  </w:style>
  <w:style w:type="character" w:customStyle="1" w:styleId="ab">
    <w:name w:val="Основной текст Знак"/>
    <w:basedOn w:val="a0"/>
    <w:link w:val="aa"/>
    <w:uiPriority w:val="99"/>
    <w:rsid w:val="008A51A1"/>
    <w:rPr>
      <w:rFonts w:ascii="Arial Black" w:eastAsia="Times New Roman" w:hAnsi="Arial Black" w:cs="Arial Black"/>
      <w:sz w:val="20"/>
      <w:szCs w:val="20"/>
      <w:lang w:val="es-ES" w:eastAsia="es-ES"/>
    </w:rPr>
  </w:style>
  <w:style w:type="paragraph" w:styleId="ac">
    <w:name w:val="endnote text"/>
    <w:basedOn w:val="a"/>
    <w:link w:val="ad"/>
    <w:uiPriority w:val="99"/>
    <w:semiHidden/>
    <w:rsid w:val="008A51A1"/>
    <w:pPr>
      <w:spacing w:after="0" w:line="240" w:lineRule="auto"/>
    </w:pPr>
    <w:rPr>
      <w:rFonts w:ascii="Verdana" w:eastAsia="Times New Roman" w:hAnsi="Verdana" w:cs="Times New Roman"/>
      <w:sz w:val="20"/>
      <w:szCs w:val="20"/>
      <w:lang w:val="es-ES" w:eastAsia="es-ES"/>
    </w:rPr>
  </w:style>
  <w:style w:type="character" w:customStyle="1" w:styleId="ad">
    <w:name w:val="Текст концевой сноски Знак"/>
    <w:basedOn w:val="a0"/>
    <w:link w:val="ac"/>
    <w:uiPriority w:val="99"/>
    <w:semiHidden/>
    <w:rsid w:val="008A51A1"/>
    <w:rPr>
      <w:rFonts w:ascii="Verdana" w:eastAsia="Times New Roman" w:hAnsi="Verdana" w:cs="Times New Roman"/>
      <w:sz w:val="20"/>
      <w:szCs w:val="20"/>
      <w:lang w:val="es-ES" w:eastAsia="es-ES"/>
    </w:rPr>
  </w:style>
  <w:style w:type="table" w:customStyle="1" w:styleId="Tabladelista6concolores-nfasis51">
    <w:name w:val="Tabla de lista 6 con colores - Énfasis 51"/>
    <w:basedOn w:val="a1"/>
    <w:uiPriority w:val="51"/>
    <w:rsid w:val="008A51A1"/>
    <w:pPr>
      <w:spacing w:after="0" w:line="240" w:lineRule="auto"/>
    </w:pPr>
    <w:rPr>
      <w:color w:val="3A9698"/>
      <w:lang w:val="es-ES"/>
    </w:rPr>
    <w:tblPr>
      <w:tblStyleRowBandSize w:val="1"/>
      <w:tblStyleColBandSize w:val="1"/>
      <w:tblBorders>
        <w:top w:val="single" w:sz="4" w:space="0" w:color="5BBEC0"/>
        <w:bottom w:val="single" w:sz="4" w:space="0" w:color="5BBEC0"/>
      </w:tblBorders>
    </w:tblPr>
    <w:tblStylePr w:type="firstRow">
      <w:rPr>
        <w:b/>
        <w:bCs/>
      </w:rPr>
      <w:tblPr/>
      <w:tcPr>
        <w:tcBorders>
          <w:bottom w:val="single" w:sz="4" w:space="0" w:color="5BBEC0"/>
        </w:tcBorders>
      </w:tcPr>
    </w:tblStylePr>
    <w:tblStylePr w:type="lastRow">
      <w:rPr>
        <w:b/>
        <w:bCs/>
      </w:rPr>
      <w:tblPr/>
      <w:tcPr>
        <w:tcBorders>
          <w:top w:val="double" w:sz="4" w:space="0" w:color="5BBEC0"/>
        </w:tcBorders>
      </w:tcPr>
    </w:tblStylePr>
    <w:tblStylePr w:type="firstCol">
      <w:rPr>
        <w:b/>
        <w:bCs/>
      </w:rPr>
    </w:tblStylePr>
    <w:tblStylePr w:type="lastCol">
      <w:rPr>
        <w:b/>
        <w:bCs/>
      </w:rPr>
    </w:tblStylePr>
    <w:tblStylePr w:type="band1Vert">
      <w:tblPr/>
      <w:tcPr>
        <w:shd w:val="clear" w:color="auto" w:fill="DEF1F2"/>
      </w:tcPr>
    </w:tblStylePr>
    <w:tblStylePr w:type="band1Horz">
      <w:tblPr/>
      <w:tcPr>
        <w:shd w:val="clear" w:color="auto" w:fill="DEF1F2"/>
      </w:tcPr>
    </w:tblStylePr>
  </w:style>
  <w:style w:type="table" w:customStyle="1" w:styleId="Tabladecuadrcula1clara-nfasis61">
    <w:name w:val="Tabla de cuadrícula 1 clara - Énfasis 61"/>
    <w:basedOn w:val="a1"/>
    <w:uiPriority w:val="46"/>
    <w:rsid w:val="008A51A1"/>
    <w:pPr>
      <w:spacing w:after="0" w:line="240" w:lineRule="auto"/>
    </w:pPr>
    <w:rPr>
      <w:lang w:val="es-ES"/>
    </w:rPr>
    <w:tblPr>
      <w:tblStyleRowBandSize w:val="1"/>
      <w:tblStyleColBandSize w:val="1"/>
      <w:tblBorders>
        <w:top w:val="single" w:sz="4" w:space="0" w:color="A0D9DA"/>
        <w:left w:val="single" w:sz="4" w:space="0" w:color="A0D9DA"/>
        <w:bottom w:val="single" w:sz="4" w:space="0" w:color="A0D9DA"/>
        <w:right w:val="single" w:sz="4" w:space="0" w:color="A0D9DA"/>
        <w:insideH w:val="single" w:sz="4" w:space="0" w:color="A0D9DA"/>
        <w:insideV w:val="single" w:sz="4" w:space="0" w:color="A0D9DA"/>
      </w:tblBorders>
    </w:tblPr>
    <w:tblStylePr w:type="firstRow">
      <w:rPr>
        <w:b/>
        <w:bCs/>
      </w:rPr>
      <w:tblPr/>
      <w:tcPr>
        <w:tcBorders>
          <w:bottom w:val="single" w:sz="12" w:space="0" w:color="71C6C8"/>
        </w:tcBorders>
      </w:tcPr>
    </w:tblStylePr>
    <w:tblStylePr w:type="lastRow">
      <w:rPr>
        <w:b/>
        <w:bCs/>
      </w:rPr>
      <w:tblPr/>
      <w:tcPr>
        <w:tcBorders>
          <w:top w:val="double" w:sz="2" w:space="0" w:color="71C6C8"/>
        </w:tcBorders>
      </w:tcPr>
    </w:tblStylePr>
    <w:tblStylePr w:type="firstCol">
      <w:rPr>
        <w:b/>
        <w:bCs/>
      </w:rPr>
    </w:tblStylePr>
    <w:tblStylePr w:type="lastCol">
      <w:rPr>
        <w:b/>
        <w:bCs/>
      </w:rPr>
    </w:tblStylePr>
  </w:style>
  <w:style w:type="paragraph" w:styleId="32">
    <w:name w:val="toc 3"/>
    <w:basedOn w:val="a"/>
    <w:next w:val="a"/>
    <w:autoRedefine/>
    <w:uiPriority w:val="39"/>
    <w:unhideWhenUsed/>
    <w:rsid w:val="008A51A1"/>
    <w:pPr>
      <w:spacing w:before="240" w:after="100" w:line="240" w:lineRule="auto"/>
      <w:ind w:left="440"/>
      <w:jc w:val="both"/>
    </w:pPr>
    <w:rPr>
      <w:rFonts w:ascii="Book Antiqua" w:hAnsi="Book Antiqua"/>
      <w:lang w:val="es-ES"/>
    </w:rPr>
  </w:style>
  <w:style w:type="character" w:styleId="ae">
    <w:name w:val="annotation reference"/>
    <w:basedOn w:val="a0"/>
    <w:uiPriority w:val="99"/>
    <w:semiHidden/>
    <w:unhideWhenUsed/>
    <w:rsid w:val="008A51A1"/>
    <w:rPr>
      <w:sz w:val="16"/>
      <w:szCs w:val="16"/>
    </w:rPr>
  </w:style>
  <w:style w:type="paragraph" w:styleId="af">
    <w:name w:val="annotation text"/>
    <w:basedOn w:val="a"/>
    <w:link w:val="af0"/>
    <w:uiPriority w:val="99"/>
    <w:semiHidden/>
    <w:unhideWhenUsed/>
    <w:rsid w:val="008A51A1"/>
    <w:pPr>
      <w:spacing w:before="240" w:after="240" w:line="240" w:lineRule="auto"/>
      <w:jc w:val="both"/>
    </w:pPr>
    <w:rPr>
      <w:rFonts w:ascii="Book Antiqua" w:hAnsi="Book Antiqua"/>
      <w:sz w:val="20"/>
      <w:szCs w:val="20"/>
      <w:lang w:val="es-ES"/>
    </w:rPr>
  </w:style>
  <w:style w:type="character" w:customStyle="1" w:styleId="af0">
    <w:name w:val="Текст примечания Знак"/>
    <w:basedOn w:val="a0"/>
    <w:link w:val="af"/>
    <w:uiPriority w:val="99"/>
    <w:semiHidden/>
    <w:rsid w:val="008A51A1"/>
    <w:rPr>
      <w:rFonts w:ascii="Book Antiqua" w:hAnsi="Book Antiqua"/>
      <w:sz w:val="20"/>
      <w:szCs w:val="20"/>
      <w:lang w:val="es-ES"/>
    </w:rPr>
  </w:style>
  <w:style w:type="paragraph" w:styleId="af1">
    <w:name w:val="annotation subject"/>
    <w:basedOn w:val="af"/>
    <w:next w:val="af"/>
    <w:link w:val="af2"/>
    <w:uiPriority w:val="99"/>
    <w:semiHidden/>
    <w:unhideWhenUsed/>
    <w:rsid w:val="008A51A1"/>
    <w:rPr>
      <w:b/>
      <w:bCs/>
    </w:rPr>
  </w:style>
  <w:style w:type="character" w:customStyle="1" w:styleId="af2">
    <w:name w:val="Тема примечания Знак"/>
    <w:basedOn w:val="af0"/>
    <w:link w:val="af1"/>
    <w:uiPriority w:val="99"/>
    <w:semiHidden/>
    <w:rsid w:val="008A51A1"/>
    <w:rPr>
      <w:rFonts w:ascii="Book Antiqua" w:hAnsi="Book Antiqua"/>
      <w:b/>
      <w:bCs/>
      <w:sz w:val="20"/>
      <w:szCs w:val="20"/>
      <w:lang w:val="es-ES"/>
    </w:rPr>
  </w:style>
  <w:style w:type="paragraph" w:styleId="af3">
    <w:name w:val="Balloon Text"/>
    <w:basedOn w:val="a"/>
    <w:link w:val="af4"/>
    <w:uiPriority w:val="99"/>
    <w:semiHidden/>
    <w:unhideWhenUsed/>
    <w:rsid w:val="008A51A1"/>
    <w:pPr>
      <w:spacing w:after="0" w:line="240" w:lineRule="auto"/>
      <w:jc w:val="both"/>
    </w:pPr>
    <w:rPr>
      <w:rFonts w:ascii="Segoe UI" w:hAnsi="Segoe UI" w:cs="Segoe UI"/>
      <w:sz w:val="18"/>
      <w:szCs w:val="18"/>
      <w:lang w:val="es-ES"/>
    </w:rPr>
  </w:style>
  <w:style w:type="character" w:customStyle="1" w:styleId="af4">
    <w:name w:val="Текст выноски Знак"/>
    <w:basedOn w:val="a0"/>
    <w:link w:val="af3"/>
    <w:uiPriority w:val="99"/>
    <w:semiHidden/>
    <w:rsid w:val="008A51A1"/>
    <w:rPr>
      <w:rFonts w:ascii="Segoe UI" w:hAnsi="Segoe UI" w:cs="Segoe UI"/>
      <w:sz w:val="18"/>
      <w:szCs w:val="18"/>
      <w:lang w:val="es-ES"/>
    </w:rPr>
  </w:style>
  <w:style w:type="paragraph" w:customStyle="1" w:styleId="Pa42">
    <w:name w:val="Pa4+2"/>
    <w:basedOn w:val="Default"/>
    <w:next w:val="Default"/>
    <w:uiPriority w:val="99"/>
    <w:rsid w:val="008A51A1"/>
    <w:pPr>
      <w:spacing w:line="201" w:lineRule="atLeast"/>
    </w:pPr>
    <w:rPr>
      <w:rFonts w:ascii="Arial" w:hAnsi="Arial" w:cs="Arial"/>
      <w:color w:val="auto"/>
    </w:rPr>
  </w:style>
  <w:style w:type="paragraph" w:customStyle="1" w:styleId="Pa184">
    <w:name w:val="Pa18+4"/>
    <w:basedOn w:val="Default"/>
    <w:next w:val="Default"/>
    <w:uiPriority w:val="99"/>
    <w:rsid w:val="008A51A1"/>
    <w:pPr>
      <w:spacing w:line="141" w:lineRule="atLeast"/>
    </w:pPr>
    <w:rPr>
      <w:rFonts w:ascii="Arial" w:hAnsi="Arial" w:cs="Arial"/>
      <w:color w:val="auto"/>
    </w:rPr>
  </w:style>
  <w:style w:type="table" w:customStyle="1" w:styleId="Tabladecuadrcula1clara-nfasis51">
    <w:name w:val="Tabla de cuadrícula 1 clara - Énfasis 51"/>
    <w:basedOn w:val="a1"/>
    <w:uiPriority w:val="46"/>
    <w:rsid w:val="008A51A1"/>
    <w:pPr>
      <w:spacing w:after="0" w:line="240" w:lineRule="auto"/>
    </w:pPr>
    <w:rPr>
      <w:lang w:val="es-ES"/>
    </w:rPr>
    <w:tblPr>
      <w:tblStyleRowBandSize w:val="1"/>
      <w:tblStyleColBandSize w:val="1"/>
      <w:tblBorders>
        <w:top w:val="single" w:sz="4" w:space="0" w:color="BDE4E5"/>
        <w:left w:val="single" w:sz="4" w:space="0" w:color="BDE4E5"/>
        <w:bottom w:val="single" w:sz="4" w:space="0" w:color="BDE4E5"/>
        <w:right w:val="single" w:sz="4" w:space="0" w:color="BDE4E5"/>
        <w:insideH w:val="single" w:sz="4" w:space="0" w:color="BDE4E5"/>
        <w:insideV w:val="single" w:sz="4" w:space="0" w:color="BDE4E5"/>
      </w:tblBorders>
    </w:tblPr>
    <w:tblStylePr w:type="firstRow">
      <w:rPr>
        <w:b/>
        <w:bCs/>
      </w:rPr>
      <w:tblPr/>
      <w:tcPr>
        <w:tcBorders>
          <w:bottom w:val="single" w:sz="12" w:space="0" w:color="9CD7D9"/>
        </w:tcBorders>
      </w:tcPr>
    </w:tblStylePr>
    <w:tblStylePr w:type="lastRow">
      <w:rPr>
        <w:b/>
        <w:bCs/>
      </w:rPr>
      <w:tblPr/>
      <w:tcPr>
        <w:tcBorders>
          <w:top w:val="double" w:sz="2" w:space="0" w:color="9CD7D9"/>
        </w:tcBorders>
      </w:tcPr>
    </w:tblStylePr>
    <w:tblStylePr w:type="firstCol">
      <w:rPr>
        <w:b/>
        <w:bCs/>
      </w:rPr>
    </w:tblStylePr>
    <w:tblStylePr w:type="lastCol">
      <w:rPr>
        <w:b/>
        <w:bCs/>
      </w:rPr>
    </w:tblStylePr>
  </w:style>
  <w:style w:type="paragraph" w:customStyle="1" w:styleId="Pa43">
    <w:name w:val="Pa4+3"/>
    <w:basedOn w:val="Default"/>
    <w:next w:val="Default"/>
    <w:uiPriority w:val="99"/>
    <w:rsid w:val="008A51A1"/>
    <w:pPr>
      <w:spacing w:line="201" w:lineRule="atLeast"/>
    </w:pPr>
    <w:rPr>
      <w:rFonts w:ascii="Arial" w:hAnsi="Arial" w:cs="Arial"/>
      <w:color w:val="auto"/>
    </w:rPr>
  </w:style>
  <w:style w:type="paragraph" w:styleId="af5">
    <w:name w:val="table of figures"/>
    <w:basedOn w:val="a"/>
    <w:next w:val="a"/>
    <w:uiPriority w:val="99"/>
    <w:unhideWhenUsed/>
    <w:rsid w:val="008A51A1"/>
    <w:pPr>
      <w:spacing w:before="240" w:after="0" w:line="240" w:lineRule="auto"/>
      <w:jc w:val="both"/>
    </w:pPr>
    <w:rPr>
      <w:rFonts w:ascii="Book Antiqua" w:hAnsi="Book Antiqua"/>
      <w:lang w:val="es-ES"/>
    </w:rPr>
  </w:style>
  <w:style w:type="character" w:customStyle="1" w:styleId="wo">
    <w:name w:val="wo"/>
    <w:basedOn w:val="a0"/>
    <w:rsid w:val="008A51A1"/>
  </w:style>
  <w:style w:type="paragraph" w:customStyle="1" w:styleId="tablerowCP2012">
    <w:name w:val="table_row_C_P2012"/>
    <w:basedOn w:val="a"/>
    <w:rsid w:val="008A51A1"/>
    <w:pPr>
      <w:keepNext/>
      <w:spacing w:before="120" w:after="120" w:line="240" w:lineRule="auto"/>
      <w:jc w:val="center"/>
    </w:pPr>
    <w:rPr>
      <w:rFonts w:ascii="Arial" w:eastAsia="Times New Roman" w:hAnsi="Arial" w:cs="Times New Roman"/>
      <w:lang w:val="en-GB"/>
    </w:rPr>
  </w:style>
  <w:style w:type="paragraph" w:customStyle="1" w:styleId="tableheaderCP2012">
    <w:name w:val="table_header_C_P2012"/>
    <w:basedOn w:val="tablerowCP2012"/>
    <w:rsid w:val="008A51A1"/>
    <w:rPr>
      <w:b/>
      <w:bCs/>
    </w:rPr>
  </w:style>
  <w:style w:type="paragraph" w:customStyle="1" w:styleId="tableheaderLP2012">
    <w:name w:val="table_header_L_P2012"/>
    <w:basedOn w:val="a"/>
    <w:rsid w:val="008A51A1"/>
    <w:pPr>
      <w:keepNext/>
      <w:spacing w:before="120" w:after="120" w:line="240" w:lineRule="auto"/>
    </w:pPr>
    <w:rPr>
      <w:rFonts w:ascii="Arial" w:eastAsia="Times New Roman" w:hAnsi="Arial" w:cs="Times New Roman"/>
      <w:b/>
      <w:bCs/>
      <w:lang w:val="en-GB"/>
    </w:rPr>
  </w:style>
  <w:style w:type="paragraph" w:customStyle="1" w:styleId="stem">
    <w:name w:val="stem"/>
    <w:basedOn w:val="a"/>
    <w:rsid w:val="008A51A1"/>
    <w:pPr>
      <w:keepNext/>
      <w:spacing w:after="220" w:line="240" w:lineRule="auto"/>
    </w:pPr>
    <w:rPr>
      <w:rFonts w:ascii="Arial" w:eastAsia="Times New Roman" w:hAnsi="Arial" w:cs="Times New Roman"/>
      <w:szCs w:val="20"/>
      <w:lang w:val="en-AU"/>
    </w:rPr>
  </w:style>
  <w:style w:type="paragraph" w:customStyle="1" w:styleId="numbering">
    <w:name w:val="numbering"/>
    <w:basedOn w:val="a"/>
    <w:rsid w:val="008A51A1"/>
    <w:pPr>
      <w:keepNext/>
      <w:keepLines/>
      <w:spacing w:after="0" w:line="240" w:lineRule="auto"/>
      <w:ind w:left="357" w:hanging="357"/>
    </w:pPr>
    <w:rPr>
      <w:rFonts w:ascii="Arial" w:eastAsia="Times New Roman" w:hAnsi="Arial" w:cs="Times New Roman"/>
      <w:szCs w:val="20"/>
      <w:lang w:val="en-AU"/>
    </w:rPr>
  </w:style>
  <w:style w:type="paragraph" w:customStyle="1" w:styleId="scoringlabel">
    <w:name w:val="scoring label"/>
    <w:basedOn w:val="a"/>
    <w:next w:val="a"/>
    <w:rsid w:val="008A51A1"/>
    <w:pPr>
      <w:keepNext/>
      <w:widowControl w:val="0"/>
      <w:spacing w:before="240" w:after="120" w:line="240" w:lineRule="auto"/>
    </w:pPr>
    <w:rPr>
      <w:rFonts w:ascii="Arial" w:eastAsia="Times New Roman" w:hAnsi="Arial" w:cs="Times New Roman"/>
      <w:b/>
      <w:caps/>
      <w:szCs w:val="20"/>
      <w:lang w:val="en-AU"/>
    </w:rPr>
  </w:style>
  <w:style w:type="paragraph" w:customStyle="1" w:styleId="stringheadexample">
    <w:name w:val="string head example"/>
    <w:basedOn w:val="a"/>
    <w:rsid w:val="008A51A1"/>
    <w:pPr>
      <w:spacing w:before="40" w:after="60" w:line="240" w:lineRule="auto"/>
      <w:jc w:val="center"/>
    </w:pPr>
    <w:rPr>
      <w:rFonts w:ascii="Arial" w:eastAsia="Times New Roman" w:hAnsi="Arial" w:cs="Times New Roman"/>
      <w:b/>
      <w:szCs w:val="20"/>
      <w:lang w:val="en-GB"/>
    </w:rPr>
  </w:style>
  <w:style w:type="character" w:customStyle="1" w:styleId="hps">
    <w:name w:val="hps"/>
    <w:basedOn w:val="a0"/>
    <w:rsid w:val="008A51A1"/>
  </w:style>
  <w:style w:type="paragraph" w:customStyle="1" w:styleId="Heading2NPB40ptbeforeP2012">
    <w:name w:val="Heading2NPB_40ptbefore_P2012"/>
    <w:basedOn w:val="a"/>
    <w:rsid w:val="008A51A1"/>
    <w:pPr>
      <w:keepNext/>
      <w:pBdr>
        <w:top w:val="single" w:sz="4" w:space="6" w:color="auto"/>
      </w:pBdr>
      <w:tabs>
        <w:tab w:val="right" w:pos="8930"/>
      </w:tabs>
      <w:spacing w:before="800" w:after="240" w:line="240" w:lineRule="auto"/>
      <w:ind w:right="-652"/>
      <w:jc w:val="both"/>
      <w:outlineLvl w:val="1"/>
    </w:pPr>
    <w:rPr>
      <w:rFonts w:ascii="Arial" w:eastAsia="Times New Roman" w:hAnsi="Arial" w:cs="Arial"/>
      <w:b/>
      <w:bCs/>
      <w:sz w:val="24"/>
      <w:szCs w:val="24"/>
      <w:lang w:val="en-GB"/>
    </w:rPr>
  </w:style>
  <w:style w:type="character" w:customStyle="1" w:styleId="stemP2012Char">
    <w:name w:val="stem_P2012 Char"/>
    <w:basedOn w:val="a0"/>
    <w:link w:val="stemP2012"/>
    <w:locked/>
    <w:rsid w:val="008A51A1"/>
    <w:rPr>
      <w:rFonts w:ascii="Arial" w:hAnsi="Arial" w:cs="Arial"/>
      <w:lang w:val="en-GB"/>
    </w:rPr>
  </w:style>
  <w:style w:type="paragraph" w:customStyle="1" w:styleId="stemP2012">
    <w:name w:val="stem_P2012"/>
    <w:link w:val="stemP2012Char"/>
    <w:rsid w:val="008A51A1"/>
    <w:pPr>
      <w:keepNext/>
      <w:spacing w:after="220" w:line="240" w:lineRule="auto"/>
    </w:pPr>
    <w:rPr>
      <w:rFonts w:ascii="Arial" w:hAnsi="Arial" w:cs="Arial"/>
      <w:lang w:val="en-GB"/>
    </w:rPr>
  </w:style>
  <w:style w:type="character" w:styleId="af6">
    <w:name w:val="Placeholder Text"/>
    <w:basedOn w:val="a0"/>
    <w:uiPriority w:val="99"/>
    <w:semiHidden/>
    <w:rsid w:val="008A51A1"/>
    <w:rPr>
      <w:color w:val="808080"/>
    </w:rPr>
  </w:style>
  <w:style w:type="paragraph" w:customStyle="1" w:styleId="17">
    <w:name w:val="Текст сноски1"/>
    <w:basedOn w:val="a"/>
    <w:next w:val="af7"/>
    <w:link w:val="af8"/>
    <w:uiPriority w:val="99"/>
    <w:semiHidden/>
    <w:unhideWhenUsed/>
    <w:rsid w:val="008A51A1"/>
    <w:pPr>
      <w:spacing w:after="0" w:line="240" w:lineRule="auto"/>
    </w:pPr>
    <w:rPr>
      <w:sz w:val="20"/>
      <w:szCs w:val="20"/>
    </w:rPr>
  </w:style>
  <w:style w:type="character" w:customStyle="1" w:styleId="af8">
    <w:name w:val="Текст сноски Знак"/>
    <w:basedOn w:val="a0"/>
    <w:link w:val="17"/>
    <w:uiPriority w:val="99"/>
    <w:semiHidden/>
    <w:rsid w:val="008A51A1"/>
    <w:rPr>
      <w:sz w:val="20"/>
      <w:szCs w:val="20"/>
      <w:lang w:val="ru-RU"/>
    </w:rPr>
  </w:style>
  <w:style w:type="character" w:styleId="af9">
    <w:name w:val="footnote reference"/>
    <w:basedOn w:val="a0"/>
    <w:uiPriority w:val="99"/>
    <w:semiHidden/>
    <w:unhideWhenUsed/>
    <w:rsid w:val="008A51A1"/>
    <w:rPr>
      <w:vertAlign w:val="superscript"/>
    </w:rPr>
  </w:style>
  <w:style w:type="paragraph" w:customStyle="1" w:styleId="CreditLabelP2012">
    <w:name w:val="Credit Label_P2012"/>
    <w:next w:val="a"/>
    <w:rsid w:val="008A51A1"/>
    <w:pPr>
      <w:keepNext/>
      <w:widowControl w:val="0"/>
      <w:spacing w:before="240" w:after="0" w:line="240" w:lineRule="auto"/>
    </w:pPr>
    <w:rPr>
      <w:rFonts w:ascii="Arial" w:eastAsia="Times New Roman" w:hAnsi="Arial" w:cs="Arial"/>
      <w:b/>
      <w:bCs/>
      <w:i/>
      <w:iCs/>
      <w:lang w:eastAsia="ru-RU" w:bidi="ru-RU"/>
    </w:rPr>
  </w:style>
  <w:style w:type="character" w:customStyle="1" w:styleId="110">
    <w:name w:val="Заголовок 1 Знак1"/>
    <w:basedOn w:val="a0"/>
    <w:link w:val="1"/>
    <w:uiPriority w:val="9"/>
    <w:rsid w:val="008A51A1"/>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link w:val="2"/>
    <w:uiPriority w:val="9"/>
    <w:semiHidden/>
    <w:rsid w:val="008A51A1"/>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link w:val="3"/>
    <w:uiPriority w:val="9"/>
    <w:semiHidden/>
    <w:rsid w:val="008A51A1"/>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link w:val="4"/>
    <w:uiPriority w:val="9"/>
    <w:semiHidden/>
    <w:rsid w:val="008A51A1"/>
    <w:rPr>
      <w:rFonts w:asciiTheme="majorHAnsi" w:eastAsiaTheme="majorEastAsia" w:hAnsiTheme="majorHAnsi" w:cstheme="majorBidi"/>
      <w:i/>
      <w:iCs/>
      <w:color w:val="2E74B5" w:themeColor="accent1" w:themeShade="BF"/>
    </w:rPr>
  </w:style>
  <w:style w:type="character" w:styleId="afa">
    <w:name w:val="Hyperlink"/>
    <w:basedOn w:val="a0"/>
    <w:uiPriority w:val="99"/>
    <w:semiHidden/>
    <w:unhideWhenUsed/>
    <w:rsid w:val="008A51A1"/>
    <w:rPr>
      <w:color w:val="0563C1" w:themeColor="hyperlink"/>
      <w:u w:val="single"/>
    </w:rPr>
  </w:style>
  <w:style w:type="paragraph" w:styleId="af7">
    <w:name w:val="footnote text"/>
    <w:basedOn w:val="a"/>
    <w:link w:val="18"/>
    <w:uiPriority w:val="99"/>
    <w:semiHidden/>
    <w:unhideWhenUsed/>
    <w:rsid w:val="008A51A1"/>
    <w:pPr>
      <w:spacing w:after="0" w:line="240" w:lineRule="auto"/>
    </w:pPr>
    <w:rPr>
      <w:sz w:val="20"/>
      <w:szCs w:val="20"/>
    </w:rPr>
  </w:style>
  <w:style w:type="character" w:customStyle="1" w:styleId="18">
    <w:name w:val="Текст сноски Знак1"/>
    <w:basedOn w:val="a0"/>
    <w:link w:val="af7"/>
    <w:uiPriority w:val="99"/>
    <w:semiHidden/>
    <w:rsid w:val="008A51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7054</Words>
  <Characters>40208</Characters>
  <Application>Microsoft Office Word</Application>
  <DocSecurity>0</DocSecurity>
  <Lines>335</Lines>
  <Paragraphs>94</Paragraphs>
  <ScaleCrop>false</ScaleCrop>
  <Company/>
  <LinksUpToDate>false</LinksUpToDate>
  <CharactersWithSpaces>47168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2021-12-02T07:26:00Z</dcterms:created>
  <dcterms:modified xsi:type="dcterms:W3CDTF">2021-12-02T07:26:00Z</dcterms:modified>
</cp:coreProperties>
</file>